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FF6CF5">
      <w:pPr>
        <w:spacing w:line="560" w:lineRule="exact"/>
        <w:jc w:val="center"/>
        <w:rPr>
          <w:rFonts w:hint="eastAsia" w:ascii="方正小标宋_GBK" w:eastAsia="方正小标宋_GBK" w:cs="Times New Roman"/>
          <w:color w:val="333333"/>
          <w:spacing w:val="0"/>
          <w:sz w:val="44"/>
          <w:szCs w:val="44"/>
          <w:u w:val="none"/>
          <w:shd w:val="clear" w:color="auto" w:fill="auto"/>
          <w:lang w:bidi="ar-SA"/>
        </w:rPr>
      </w:pPr>
      <w:r>
        <w:rPr>
          <w:rStyle w:val="11"/>
          <w:rFonts w:hint="eastAsia" w:ascii="方正小标宋_GBK" w:eastAsia="方正小标宋_GBK" w:cs="Times New Roman"/>
          <w:color w:val="333333"/>
          <w:spacing w:val="0"/>
          <w:sz w:val="44"/>
          <w:szCs w:val="44"/>
          <w:u w:val="none"/>
          <w:shd w:val="clear" w:color="auto" w:fill="auto"/>
          <w:lang w:bidi="ar-SA"/>
        </w:rPr>
        <w:fldChar w:fldCharType="begin"/>
      </w:r>
      <w:r>
        <w:rPr>
          <w:rStyle w:val="11"/>
          <w:rFonts w:hint="eastAsia" w:ascii="方正小标宋_GBK" w:eastAsia="方正小标宋_GBK" w:cs="Times New Roman"/>
          <w:color w:val="333333"/>
          <w:spacing w:val="0"/>
          <w:sz w:val="44"/>
          <w:szCs w:val="44"/>
          <w:u w:val="none"/>
          <w:shd w:val="clear" w:color="auto" w:fill="auto"/>
          <w:lang w:bidi="ar-SA"/>
        </w:rPr>
        <w:instrText xml:space="preserve">HYPERLINK "https://zfw.wuxi.gov.cn/uploadfiles/202509/02/2025090214353394744834.docx" \o "平安江苏建设先进集体、先进个人和个人二等功拟推荐对象事迹材料.docx"</w:instrText>
      </w:r>
      <w:r>
        <w:rPr>
          <w:rStyle w:val="11"/>
          <w:rFonts w:hint="eastAsia" w:ascii="方正小标宋_GBK" w:eastAsia="方正小标宋_GBK" w:cs="Times New Roman"/>
          <w:color w:val="333333"/>
          <w:spacing w:val="0"/>
          <w:sz w:val="44"/>
          <w:szCs w:val="44"/>
          <w:u w:val="none"/>
          <w:shd w:val="clear" w:color="auto" w:fill="auto"/>
          <w:lang w:bidi="ar-SA"/>
        </w:rPr>
        <w:fldChar w:fldCharType="separate"/>
      </w:r>
      <w:r>
        <w:rPr>
          <w:rStyle w:val="11"/>
          <w:rFonts w:hint="eastAsia" w:ascii="方正小标宋_GBK" w:eastAsia="方正小标宋_GBK" w:cs="Times New Roman"/>
          <w:color w:val="333333"/>
          <w:spacing w:val="0"/>
          <w:sz w:val="44"/>
          <w:szCs w:val="44"/>
          <w:u w:val="none"/>
          <w:shd w:val="clear" w:color="auto" w:fill="auto"/>
          <w:lang w:bidi="ar-SA"/>
        </w:rPr>
        <w:t>平安江苏建设先进集体、先进个人和个人二等功拟推荐对象事迹材料</w:t>
      </w:r>
      <w:r>
        <w:rPr>
          <w:rFonts w:hint="eastAsia" w:ascii="方正小标宋_GBK" w:eastAsia="方正小标宋_GBK" w:cs="Times New Roman"/>
          <w:color w:val="333333"/>
          <w:spacing w:val="0"/>
          <w:sz w:val="44"/>
          <w:szCs w:val="44"/>
          <w:u w:val="none"/>
          <w:shd w:val="clear" w:color="auto" w:fill="auto"/>
          <w:lang w:bidi="ar-SA"/>
        </w:rPr>
        <w:fldChar w:fldCharType="end"/>
      </w:r>
    </w:p>
    <w:p w14:paraId="2E7E7F05">
      <w:pPr>
        <w:spacing w:line="560" w:lineRule="exact"/>
        <w:jc w:val="center"/>
        <w:rPr>
          <w:rFonts w:hint="eastAsia" w:ascii="方正小标宋_GBK" w:eastAsia="方正小标宋_GBK" w:cs="Times New Roman"/>
          <w:color w:val="333333"/>
          <w:spacing w:val="0"/>
          <w:sz w:val="44"/>
          <w:szCs w:val="44"/>
          <w:u w:val="none"/>
          <w:shd w:val="clear" w:color="auto" w:fill="auto"/>
          <w:lang w:bidi="ar-SA"/>
        </w:rPr>
      </w:pPr>
    </w:p>
    <w:p w14:paraId="6381691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lang w:val="en-US" w:eastAsia="zh-CN" w:bidi="ar-SA"/>
        </w:rPr>
      </w:pPr>
      <w:r>
        <w:rPr>
          <w:rFonts w:hint="default" w:ascii="Times New Roman" w:hAnsi="Times New Roman" w:eastAsia="方正黑体_GBK" w:cs="Times New Roman"/>
          <w:sz w:val="32"/>
          <w:szCs w:val="32"/>
          <w:lang w:val="en-US" w:eastAsia="zh-CN" w:bidi="ar-SA"/>
        </w:rPr>
        <w:t>一、平安江苏建设先进集体（22个，</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lang w:val="en-US" w:eastAsia="zh-CN" w:bidi="ar-SA"/>
        </w:rPr>
        <w:t>）</w:t>
      </w:r>
    </w:p>
    <w:p w14:paraId="3159B69E">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1、徐州市公安局铜山分局</w:t>
      </w:r>
    </w:p>
    <w:p w14:paraId="145A571E">
      <w:pPr>
        <w:keepNext w:val="0"/>
        <w:keepLines w:val="0"/>
        <w:pageBreakBefore w:val="0"/>
        <w:widowControl w:val="0"/>
        <w:kinsoku/>
        <w:wordWrap/>
        <w:overflowPunct/>
        <w:topLinePunct w:val="0"/>
        <w:autoSpaceDE w:val="0"/>
        <w:autoSpaceDN w:val="0"/>
        <w:adjustRightInd/>
        <w:snapToGrid/>
        <w:spacing w:line="560" w:lineRule="exact"/>
        <w:ind w:firstLine="640" w:firstLineChars="200"/>
        <w:jc w:val="both"/>
        <w:rPr>
          <w:rFonts w:hint="default" w:ascii="Times New Roman" w:hAnsi="Times New Roman" w:eastAsia="方正仿宋_GBK" w:cs="Times New Roman"/>
          <w:sz w:val="32"/>
          <w:szCs w:val="32"/>
          <w:lang w:bidi="zh-CN"/>
        </w:rPr>
      </w:pPr>
      <w:r>
        <w:rPr>
          <w:rFonts w:hint="default" w:ascii="Times New Roman" w:hAnsi="Times New Roman" w:eastAsia="方正仿宋_GBK" w:cs="Times New Roman"/>
          <w:sz w:val="32"/>
          <w:szCs w:val="32"/>
          <w:lang w:val="en-US" w:eastAsia="zh-CN" w:bidi="zh-CN"/>
        </w:rPr>
        <w:t>2019年以来，徐州市公安局铜山分局高度重视平安建设工作，严格落实平安建设领导责任制，把平安建设纳入本地区、本系统、本单位总体工作规划，有部署、有检查、有考核，平安建设绩效始终位居本地前列。</w:t>
      </w:r>
      <w:r>
        <w:rPr>
          <w:rFonts w:hint="default" w:ascii="Times New Roman" w:hAnsi="Times New Roman" w:eastAsia="方正楷体_GBK" w:cs="Times New Roman"/>
          <w:sz w:val="32"/>
          <w:szCs w:val="32"/>
          <w:lang w:val="en-US" w:eastAsia="zh-CN" w:bidi="zh-CN"/>
        </w:rPr>
        <w:t>科学划分警格。</w:t>
      </w:r>
      <w:r>
        <w:rPr>
          <w:rFonts w:hint="default" w:ascii="Times New Roman" w:hAnsi="Times New Roman" w:eastAsia="方正仿宋_GBK" w:cs="Times New Roman"/>
          <w:sz w:val="32"/>
          <w:szCs w:val="32"/>
          <w:lang w:val="en-US" w:eastAsia="zh-CN" w:bidi="zh-CN"/>
        </w:rPr>
        <w:t>综合考虑城市社区和农村村庄的地域面积、实有人口、地理环境、经济发展等情况，将全区科学划分为114个警格。</w:t>
      </w:r>
      <w:r>
        <w:rPr>
          <w:rFonts w:hint="default" w:ascii="Times New Roman" w:hAnsi="Times New Roman" w:eastAsia="方正楷体_GBK" w:cs="Times New Roman"/>
          <w:sz w:val="32"/>
          <w:szCs w:val="32"/>
          <w:lang w:val="en-US" w:eastAsia="zh-CN" w:bidi="zh-CN"/>
        </w:rPr>
        <w:t>做强专业队伍。</w:t>
      </w:r>
      <w:r>
        <w:rPr>
          <w:rFonts w:hint="default" w:ascii="Times New Roman" w:hAnsi="Times New Roman" w:eastAsia="方正仿宋_GBK" w:cs="Times New Roman"/>
          <w:sz w:val="32"/>
          <w:szCs w:val="32"/>
          <w:lang w:val="en-US" w:eastAsia="zh-CN" w:bidi="zh-CN"/>
        </w:rPr>
        <w:t>坚持社区警务、社区警务室、社区民警</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三位一体</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，按照社区民警不低于派出所警力的40%和城市</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一警两辅</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、农村</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一村一辅警</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的标准，配备社区民警和</w:t>
      </w:r>
      <w:r>
        <w:rPr>
          <w:rFonts w:hint="default" w:ascii="Times New Roman" w:hAnsi="Times New Roman" w:eastAsia="方正仿宋_GBK" w:cs="Times New Roman"/>
          <w:sz w:val="32"/>
          <w:szCs w:val="32"/>
          <w:highlight w:val="none"/>
          <w:lang w:val="en-US" w:eastAsia="zh-CN" w:bidi="zh-CN"/>
        </w:rPr>
        <w:t>警辅</w:t>
      </w:r>
      <w:r>
        <w:rPr>
          <w:rFonts w:hint="default" w:ascii="Times New Roman" w:hAnsi="Times New Roman" w:eastAsia="方正仿宋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规范警务内容。</w:t>
      </w:r>
      <w:r>
        <w:rPr>
          <w:rFonts w:hint="default" w:ascii="Times New Roman" w:hAnsi="Times New Roman" w:eastAsia="方正仿宋_GBK" w:cs="Times New Roman"/>
          <w:sz w:val="32"/>
          <w:szCs w:val="32"/>
          <w:lang w:val="en-US" w:eastAsia="zh-CN" w:bidi="zh-CN"/>
        </w:rPr>
        <w:t>明确</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平安无事</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和</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六个不发生、十个没有、三个决不允许</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工作标准，建立社区民警工作清单，让社区警务方向更明、任务更清。</w:t>
      </w:r>
      <w:r>
        <w:rPr>
          <w:rFonts w:hint="default" w:ascii="Times New Roman" w:hAnsi="Times New Roman" w:eastAsia="方正楷体_GBK" w:cs="Times New Roman"/>
          <w:sz w:val="32"/>
          <w:szCs w:val="32"/>
          <w:lang w:val="en-US" w:eastAsia="zh-CN" w:bidi="zh-CN"/>
        </w:rPr>
        <w:t>开展</w:t>
      </w:r>
      <w:r>
        <w:rPr>
          <w:rFonts w:hint="eastAsia" w:ascii="Times New Roman" w:eastAsia="方正楷体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无事街道（镇）、无事社区（村）</w:t>
      </w:r>
      <w:r>
        <w:rPr>
          <w:rFonts w:hint="eastAsia" w:ascii="Times New Roman" w:eastAsia="方正楷体_GBK" w:cs="Times New Roman"/>
          <w:sz w:val="32"/>
          <w:szCs w:val="32"/>
          <w:lang w:val="en-US" w:eastAsia="zh-CN" w:bidi="zh-CN"/>
        </w:rPr>
        <w:t>”</w:t>
      </w:r>
      <w:r>
        <w:rPr>
          <w:rFonts w:hint="default" w:ascii="Times New Roman" w:hAnsi="Times New Roman" w:eastAsia="方正楷体_GBK" w:cs="Times New Roman"/>
          <w:sz w:val="32"/>
          <w:szCs w:val="32"/>
          <w:lang w:val="en-US" w:eastAsia="zh-CN" w:bidi="zh-CN"/>
        </w:rPr>
        <w:t>创建。</w:t>
      </w:r>
      <w:r>
        <w:rPr>
          <w:rFonts w:hint="default" w:ascii="Times New Roman" w:hAnsi="Times New Roman" w:eastAsia="方正仿宋_GBK" w:cs="Times New Roman"/>
          <w:sz w:val="32"/>
          <w:szCs w:val="32"/>
          <w:lang w:val="en-US" w:eastAsia="zh-CN" w:bidi="zh-CN"/>
        </w:rPr>
        <w:t>每个社区民警结合辖区实际，拿出治理社区的具体方案，打造</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一室一品牌</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，做到</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我的社区我做主</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，实现社区警务工作价值最大化</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全力实现</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小事不出村、大事不出镇、矛盾不上交、服务不缺位</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的目标</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目前二十个派出所均建成了带有各自特点的特色警务室。</w:t>
      </w:r>
      <w:r>
        <w:rPr>
          <w:rFonts w:hint="default" w:ascii="Times New Roman" w:hAnsi="Times New Roman" w:eastAsia="方正楷体_GBK" w:cs="Times New Roman"/>
          <w:sz w:val="32"/>
          <w:szCs w:val="32"/>
          <w:lang w:val="en-US" w:eastAsia="zh-CN" w:bidi="zh-CN"/>
        </w:rPr>
        <w:t>推进力量职能融合。</w:t>
      </w:r>
      <w:r>
        <w:rPr>
          <w:rFonts w:hint="default" w:ascii="Times New Roman" w:hAnsi="Times New Roman" w:eastAsia="方正仿宋_GBK" w:cs="Times New Roman"/>
          <w:sz w:val="32"/>
          <w:szCs w:val="32"/>
          <w:lang w:val="en-US" w:eastAsia="zh-CN" w:bidi="zh-CN"/>
        </w:rPr>
        <w:t>充分发挥</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大数据+网格化+铁脚板</w:t>
      </w:r>
      <w:r>
        <w:rPr>
          <w:rFonts w:hint="eastAsia" w:ascii="Times New Roman" w:eastAsia="方正仿宋_GBK" w:cs="Times New Roman"/>
          <w:sz w:val="32"/>
          <w:szCs w:val="32"/>
          <w:lang w:val="en-US" w:eastAsia="zh-CN" w:bidi="zh-CN"/>
        </w:rPr>
        <w:t>”</w:t>
      </w:r>
      <w:r>
        <w:rPr>
          <w:rFonts w:hint="default" w:ascii="Times New Roman" w:hAnsi="Times New Roman" w:eastAsia="方正仿宋_GBK" w:cs="Times New Roman"/>
          <w:sz w:val="32"/>
          <w:szCs w:val="32"/>
          <w:lang w:val="en-US" w:eastAsia="zh-CN" w:bidi="zh-CN"/>
        </w:rPr>
        <w:t>基础优势，全区117个警格和1085个网格紧密融合，无缝对接。落实社区民警进社区（村）领导班子，提高社区治理话语权形成力量在基层汇聚、工作在基层开展、问题在基层解决的良性互动，营造共居一地、共保平安的良好氛围。</w:t>
      </w:r>
    </w:p>
    <w:p w14:paraId="6C6C2B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2、徐州市中级人民法院</w:t>
      </w:r>
    </w:p>
    <w:p w14:paraId="771EF3CB">
      <w:pPr>
        <w:adjustRightInd w:val="0"/>
        <w:snapToGrid w:val="0"/>
        <w:spacing w:line="560" w:lineRule="exact"/>
        <w:ind w:firstLine="640" w:firstLineChars="200"/>
        <w:jc w:val="both"/>
        <w:rPr>
          <w:rFonts w:hint="default" w:ascii="Times New Roman" w:hAnsi="Times New Roman" w:eastAsia="方正仿宋_GBK" w:cs="Times New Roman"/>
          <w:sz w:val="32"/>
          <w:szCs w:val="32"/>
          <w:lang w:bidi="zh-CN"/>
        </w:rPr>
      </w:pPr>
      <w:r>
        <w:rPr>
          <w:rFonts w:hint="default" w:ascii="Times New Roman" w:hAnsi="Times New Roman" w:eastAsia="方正楷体_GBK" w:cs="Times New Roman"/>
          <w:sz w:val="32"/>
          <w:szCs w:val="32"/>
          <w:lang w:bidi="zh-CN"/>
        </w:rPr>
        <w:t>坚持党的领导，筑牢高站位根基。</w:t>
      </w:r>
      <w:r>
        <w:rPr>
          <w:rFonts w:hint="default" w:ascii="Times New Roman" w:hAnsi="Times New Roman" w:eastAsia="方正仿宋_GBK" w:cs="Times New Roman"/>
          <w:sz w:val="32"/>
          <w:szCs w:val="32"/>
          <w:lang w:bidi="zh-CN"/>
        </w:rPr>
        <w:t>深入开展学习习近平新时代中国特色社会主义思想主题教育，圆满完成队伍教育整顿重大政治任务，获时任中央政法委秘书长陈一新3次点名表扬，</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徐州中院为政法队伍教育整顿提供样本</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获评人民法院十大新闻。</w:t>
      </w:r>
      <w:r>
        <w:rPr>
          <w:rFonts w:hint="default" w:ascii="Times New Roman" w:hAnsi="Times New Roman" w:eastAsia="方正楷体_GBK" w:cs="Times New Roman"/>
          <w:sz w:val="32"/>
          <w:szCs w:val="32"/>
          <w:lang w:bidi="zh-CN"/>
        </w:rPr>
        <w:t>依法服务大局，护航高质量发展。</w:t>
      </w:r>
      <w:r>
        <w:rPr>
          <w:rFonts w:hint="default" w:ascii="Times New Roman" w:hAnsi="Times New Roman" w:eastAsia="方正仿宋_GBK" w:cs="Times New Roman"/>
          <w:sz w:val="32"/>
          <w:szCs w:val="32"/>
          <w:lang w:bidi="zh-CN"/>
        </w:rPr>
        <w:t>在全省率先出台助力复工复产司法举措，上线法企互动平台</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一键响应</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企业诉求。开展</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优化法治化营商环境执行年</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1+4专项行动，3项推进企业信用修复举措获评全省法院典型案事例。徐州知识产权法庭正式运行，</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鬼吹灯</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等知识产权保护案例获评全国典型案例，知识产权法庭被最高法院授予先进集体称号。</w:t>
      </w:r>
      <w:r>
        <w:rPr>
          <w:rFonts w:hint="default" w:ascii="Times New Roman" w:hAnsi="Times New Roman" w:eastAsia="方正楷体_GBK" w:cs="Times New Roman"/>
          <w:sz w:val="32"/>
          <w:szCs w:val="32"/>
          <w:lang w:bidi="zh-CN"/>
        </w:rPr>
        <w:t>守护平安法治，服务高水平治理。</w:t>
      </w:r>
      <w:r>
        <w:rPr>
          <w:rFonts w:hint="default" w:ascii="Times New Roman" w:hAnsi="Times New Roman" w:eastAsia="方正仿宋_GBK" w:cs="Times New Roman"/>
          <w:sz w:val="32"/>
          <w:szCs w:val="32"/>
          <w:lang w:bidi="zh-CN"/>
        </w:rPr>
        <w:t>审结最高法院指定管辖的安某煽动颠覆国家政权等案件，坚决捍卫国家政治安全。常态化推进扫黑除恶斗争，全国扫黑办挂牌督办的周化侠等黑恶分子被依法严惩。在全省率先出台电信网络诈骗审判指引，高效审结18人境外</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杀猪盘</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诈骗案，被最高法院反诈宣传栏目推介；严惩活牛</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注水</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增重非法获利的犯罪分子，守牢</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餐桌上的安全</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，入选中国法院年度案例。</w:t>
      </w:r>
      <w:r>
        <w:rPr>
          <w:rFonts w:hint="default" w:ascii="Times New Roman" w:hAnsi="Times New Roman" w:eastAsia="方正楷体_GBK" w:cs="Times New Roman"/>
          <w:sz w:val="32"/>
          <w:szCs w:val="32"/>
          <w:lang w:bidi="zh-CN"/>
        </w:rPr>
        <w:t>持续改革创新，推进高质量司法。</w:t>
      </w:r>
      <w:r>
        <w:rPr>
          <w:rFonts w:hint="default" w:ascii="Times New Roman" w:hAnsi="Times New Roman" w:eastAsia="方正仿宋_GBK" w:cs="Times New Roman"/>
          <w:sz w:val="32"/>
          <w:szCs w:val="32"/>
          <w:lang w:bidi="zh-CN"/>
        </w:rPr>
        <w:t>出台35项深化司法体制及综合配套改革举措，岗位职权利益回避等16项改革经验入选全省司法改革案例，明责定责、闭环管理、互动监督、科技赋能的制约监督</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徐州模式</w:t>
      </w:r>
      <w:r>
        <w:rPr>
          <w:rFonts w:hint="eastAsia" w:ascii="Times New Roman" w:eastAsia="方正仿宋_GBK" w:cs="Times New Roman"/>
          <w:sz w:val="32"/>
          <w:szCs w:val="32"/>
          <w:lang w:bidi="zh-CN"/>
        </w:rPr>
        <w:t>”</w:t>
      </w:r>
      <w:r>
        <w:rPr>
          <w:rFonts w:hint="default" w:ascii="Times New Roman" w:hAnsi="Times New Roman" w:eastAsia="方正仿宋_GBK" w:cs="Times New Roman"/>
          <w:sz w:val="32"/>
          <w:szCs w:val="32"/>
          <w:lang w:bidi="zh-CN"/>
        </w:rPr>
        <w:t>，被《人民法院报》整版报道。在全省率先出台裁判文书阅核指导意见，打造全流程精品裁判培育机制，28项司法裁判成果获评全国优秀。</w:t>
      </w:r>
    </w:p>
    <w:p w14:paraId="6AF2B38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3、徐州市鼓楼区人民检察院</w:t>
      </w:r>
    </w:p>
    <w:p w14:paraId="66A1254A">
      <w:pPr>
        <w:pStyle w:val="2"/>
        <w:adjustRightInd w:val="0"/>
        <w:snapToGrid w:val="0"/>
        <w:spacing w:line="560" w:lineRule="exact"/>
        <w:rPr>
          <w:rFonts w:hint="default" w:ascii="Times New Roman" w:hAnsi="Times New Roman" w:eastAsia="方正仿宋_GBK" w:cs="Times New Roman"/>
          <w:lang w:val="zh-CN" w:eastAsia="zh-CN" w:bidi="zh-CN"/>
        </w:rPr>
      </w:pPr>
      <w:r>
        <w:rPr>
          <w:rFonts w:hint="default" w:ascii="Times New Roman" w:hAnsi="Times New Roman" w:eastAsia="方正仿宋_GBK" w:cs="Times New Roman"/>
          <w:lang w:val="zh-CN" w:eastAsia="zh-CN" w:bidi="zh-CN"/>
        </w:rPr>
        <w:t>2019年以来，徐州市鼓楼区人民检察院在维护保障平安建设中彰显检察担当，先后获评区社会治理及平安法治建设先进集体、区</w:t>
      </w:r>
      <w:r>
        <w:rPr>
          <w:rFonts w:hint="default" w:ascii="Times New Roman" w:hAnsi="Times New Roman" w:eastAsia="方正仿宋_GBK" w:cs="Times New Roman"/>
          <w:lang w:bidi="zh-CN"/>
        </w:rPr>
        <w:t>扫黑除恶专项斗争先进集体、全市社会治安综合治理先进集体、全市</w:t>
      </w:r>
      <w:r>
        <w:rPr>
          <w:rFonts w:hint="eastAsia" w:eastAsia="方正仿宋_GBK" w:cs="Times New Roman"/>
          <w:lang w:bidi="zh-CN"/>
        </w:rPr>
        <w:t>“</w:t>
      </w:r>
      <w:r>
        <w:rPr>
          <w:rFonts w:hint="default" w:ascii="Times New Roman" w:hAnsi="Times New Roman" w:eastAsia="方正仿宋_GBK" w:cs="Times New Roman"/>
          <w:lang w:bidi="zh-CN"/>
        </w:rPr>
        <w:t>扫黄打非</w:t>
      </w:r>
      <w:r>
        <w:rPr>
          <w:rFonts w:hint="eastAsia" w:eastAsia="方正仿宋_GBK" w:cs="Times New Roman"/>
          <w:lang w:bidi="zh-CN"/>
        </w:rPr>
        <w:t>”</w:t>
      </w:r>
      <w:r>
        <w:rPr>
          <w:rFonts w:hint="default" w:ascii="Times New Roman" w:hAnsi="Times New Roman" w:eastAsia="方正仿宋_GBK" w:cs="Times New Roman"/>
          <w:lang w:bidi="zh-CN"/>
        </w:rPr>
        <w:t>先进集体、</w:t>
      </w:r>
      <w:r>
        <w:rPr>
          <w:rFonts w:hint="default" w:ascii="Times New Roman" w:hAnsi="Times New Roman" w:eastAsia="方正仿宋_GBK" w:cs="Times New Roman"/>
          <w:highlight w:val="none"/>
          <w:lang w:bidi="zh-CN"/>
        </w:rPr>
        <w:t>全国平安医院</w:t>
      </w:r>
      <w:r>
        <w:rPr>
          <w:rFonts w:hint="default" w:ascii="Times New Roman" w:hAnsi="Times New Roman" w:eastAsia="方正仿宋_GBK" w:cs="Times New Roman"/>
          <w:lang w:bidi="zh-CN"/>
        </w:rPr>
        <w:t>工作表现突出集体</w:t>
      </w:r>
      <w:r>
        <w:rPr>
          <w:rFonts w:hint="default" w:ascii="Times New Roman" w:hAnsi="Times New Roman" w:eastAsia="方正仿宋_GBK" w:cs="Times New Roman"/>
          <w:lang w:val="zh-CN" w:eastAsia="zh-CN" w:bidi="zh-CN"/>
        </w:rPr>
        <w:t>。</w:t>
      </w:r>
      <w:r>
        <w:rPr>
          <w:rFonts w:hint="default" w:ascii="Times New Roman" w:hAnsi="Times New Roman" w:eastAsia="方正楷体_GBK" w:cs="Times New Roman"/>
          <w:lang w:val="zh-CN" w:eastAsia="zh-CN" w:bidi="zh-CN"/>
        </w:rPr>
        <w:t>服务保障大局，全力守牢政治安全防线。</w:t>
      </w:r>
      <w:r>
        <w:rPr>
          <w:rFonts w:hint="default" w:ascii="Times New Roman" w:hAnsi="Times New Roman" w:eastAsia="方正仿宋_GBK" w:cs="Times New Roman"/>
          <w:lang w:val="zh-CN" w:eastAsia="zh-CN" w:bidi="zh-CN"/>
        </w:rPr>
        <w:t>利用邪教类案件集中管辖优势，助力抓实基层意识形态工作，针对邪教流窜作案、向境外转移财产等突出问题详细研判，相关调研报告被最高检、省委、省政府采用。高质量办理最高检指定管辖的非法制造、持有枪支类案件14件14人。</w:t>
      </w:r>
      <w:r>
        <w:rPr>
          <w:rFonts w:hint="default" w:ascii="Times New Roman" w:hAnsi="Times New Roman" w:eastAsia="方正楷体_GBK" w:cs="Times New Roman"/>
          <w:lang w:val="zh-CN" w:eastAsia="zh-CN" w:bidi="zh-CN"/>
        </w:rPr>
        <w:t>彰显公平正义，聚力夯实社会安定根基。</w:t>
      </w:r>
      <w:r>
        <w:rPr>
          <w:rFonts w:hint="default" w:ascii="Times New Roman" w:hAnsi="Times New Roman" w:eastAsia="方正仿宋_GBK" w:cs="Times New Roman"/>
          <w:lang w:val="zh-CN" w:eastAsia="zh-CN" w:bidi="zh-CN"/>
        </w:rPr>
        <w:t>共办理审查逮捕案件</w:t>
      </w:r>
      <w:r>
        <w:rPr>
          <w:rFonts w:hint="default" w:ascii="Times New Roman" w:hAnsi="Times New Roman" w:eastAsia="方正仿宋_GBK" w:cs="Times New Roman"/>
          <w:lang w:bidi="zh-CN"/>
        </w:rPr>
        <w:t>765</w:t>
      </w:r>
      <w:r>
        <w:rPr>
          <w:rFonts w:hint="default" w:ascii="Times New Roman" w:hAnsi="Times New Roman" w:eastAsia="方正仿宋_GBK" w:cs="Times New Roman"/>
          <w:lang w:val="zh-CN" w:eastAsia="zh-CN" w:bidi="zh-CN"/>
        </w:rPr>
        <w:t>件</w:t>
      </w:r>
      <w:r>
        <w:rPr>
          <w:rFonts w:hint="default" w:ascii="Times New Roman" w:hAnsi="Times New Roman" w:eastAsia="方正仿宋_GBK" w:cs="Times New Roman"/>
          <w:lang w:bidi="zh-CN"/>
        </w:rPr>
        <w:t>1068</w:t>
      </w:r>
      <w:r>
        <w:rPr>
          <w:rFonts w:hint="default" w:ascii="Times New Roman" w:hAnsi="Times New Roman" w:eastAsia="方正仿宋_GBK" w:cs="Times New Roman"/>
          <w:lang w:val="zh-CN" w:eastAsia="zh-CN" w:bidi="zh-CN"/>
        </w:rPr>
        <w:t>人，审查起诉案件</w:t>
      </w:r>
      <w:r>
        <w:rPr>
          <w:rFonts w:hint="default" w:ascii="Times New Roman" w:hAnsi="Times New Roman" w:eastAsia="方正仿宋_GBK" w:cs="Times New Roman"/>
          <w:lang w:bidi="zh-CN"/>
        </w:rPr>
        <w:t>1808</w:t>
      </w:r>
      <w:r>
        <w:rPr>
          <w:rFonts w:hint="default" w:ascii="Times New Roman" w:hAnsi="Times New Roman" w:eastAsia="方正仿宋_GBK" w:cs="Times New Roman"/>
          <w:lang w:val="zh-CN" w:eastAsia="zh-CN" w:bidi="zh-CN"/>
        </w:rPr>
        <w:t>件</w:t>
      </w:r>
      <w:r>
        <w:rPr>
          <w:rFonts w:hint="default" w:ascii="Times New Roman" w:hAnsi="Times New Roman" w:eastAsia="方正仿宋_GBK" w:cs="Times New Roman"/>
          <w:lang w:bidi="zh-CN"/>
        </w:rPr>
        <w:t>2531</w:t>
      </w:r>
      <w:r>
        <w:rPr>
          <w:rFonts w:hint="default" w:ascii="Times New Roman" w:hAnsi="Times New Roman" w:eastAsia="方正仿宋_GBK" w:cs="Times New Roman"/>
          <w:lang w:val="zh-CN" w:eastAsia="zh-CN" w:bidi="zh-CN"/>
        </w:rPr>
        <w:t>人，杀人、抢劫、绑架犯罪同比下降</w:t>
      </w:r>
      <w:r>
        <w:rPr>
          <w:rFonts w:hint="default" w:ascii="Times New Roman" w:hAnsi="Times New Roman" w:eastAsia="方正仿宋_GBK" w:cs="Times New Roman"/>
          <w:lang w:bidi="zh-CN"/>
        </w:rPr>
        <w:t>38</w:t>
      </w:r>
      <w:r>
        <w:rPr>
          <w:rFonts w:hint="default" w:ascii="Times New Roman" w:hAnsi="Times New Roman" w:eastAsia="方正仿宋_GBK" w:cs="Times New Roman"/>
          <w:lang w:val="zh-CN" w:eastAsia="zh-CN" w:bidi="zh-CN"/>
        </w:rPr>
        <w:t>%；聚众斗殴、寻衅滋事犯罪同比下降</w:t>
      </w:r>
      <w:r>
        <w:rPr>
          <w:rFonts w:hint="default" w:ascii="Times New Roman" w:hAnsi="Times New Roman" w:eastAsia="方正仿宋_GBK" w:cs="Times New Roman"/>
          <w:lang w:bidi="zh-CN"/>
        </w:rPr>
        <w:t>60</w:t>
      </w:r>
      <w:r>
        <w:rPr>
          <w:rFonts w:hint="default" w:ascii="Times New Roman" w:hAnsi="Times New Roman" w:eastAsia="方正仿宋_GBK" w:cs="Times New Roman"/>
          <w:lang w:val="zh-CN" w:eastAsia="zh-CN" w:bidi="zh-CN"/>
        </w:rPr>
        <w:t>%。对依法办结全省首例VPN破坏计算机信息系统案、</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5.28</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特大网络开设赌场案，3起案例分获全国</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净网</w:t>
      </w:r>
      <w:r>
        <w:rPr>
          <w:rFonts w:hint="eastAsia" w:eastAsia="方正仿宋_GBK" w:cs="Times New Roman"/>
          <w:lang w:val="zh-CN" w:eastAsia="zh-CN" w:bidi="zh-CN"/>
        </w:rPr>
        <w:t>”</w:t>
      </w:r>
      <w:r>
        <w:rPr>
          <w:rFonts w:hint="default" w:ascii="Times New Roman" w:hAnsi="Times New Roman" w:eastAsia="方正仿宋_GBK" w:cs="Times New Roman"/>
          <w:lang w:val="zh-CN" w:eastAsia="zh-CN" w:bidi="zh-CN"/>
        </w:rPr>
        <w:t>典型案例、全省涉疫典型案例、全省年度十大典型案例。</w:t>
      </w:r>
      <w:r>
        <w:rPr>
          <w:rFonts w:hint="default" w:ascii="Times New Roman" w:hAnsi="Times New Roman" w:eastAsia="方正楷体_GBK" w:cs="Times New Roman"/>
          <w:lang w:val="zh-CN" w:eastAsia="zh-CN" w:bidi="zh-CN"/>
        </w:rPr>
        <w:t>回应群众关切，有力保护特殊群体权益。</w:t>
      </w:r>
      <w:r>
        <w:rPr>
          <w:rFonts w:hint="default" w:ascii="Times New Roman" w:hAnsi="Times New Roman" w:eastAsia="方正仿宋_GBK" w:cs="Times New Roman"/>
          <w:lang w:val="zh-CN" w:eastAsia="zh-CN" w:bidi="zh-CN"/>
        </w:rPr>
        <w:t>全链条治理侵害妇女老人权益犯罪。稳妥办理上级交办石某某等11人跨六省拐卖妇女案，得到省委和最高检充分肯定。协同维护保障劳动者合法权益。针对大学毕业生遭遇招聘陷阱等问题上报信息被最高检采用。</w:t>
      </w:r>
      <w:r>
        <w:rPr>
          <w:rFonts w:hint="default" w:ascii="Times New Roman" w:hAnsi="Times New Roman" w:eastAsia="方正楷体_GBK" w:cs="Times New Roman"/>
          <w:sz w:val="32"/>
          <w:szCs w:val="32"/>
          <w:lang w:val="zh-CN" w:eastAsia="zh-CN" w:bidi="zh-CN"/>
        </w:rPr>
        <w:t>纾解矛盾纠纷，倾力促进社会内生稳定。</w:t>
      </w:r>
      <w:r>
        <w:rPr>
          <w:rFonts w:hint="default" w:ascii="Times New Roman" w:hAnsi="Times New Roman" w:eastAsia="方正仿宋_GBK" w:cs="Times New Roman"/>
          <w:sz w:val="32"/>
          <w:szCs w:val="32"/>
          <w:lang w:val="zh-CN" w:eastAsia="zh-CN" w:bidi="zh-CN"/>
        </w:rPr>
        <w:t>全省首创涉检信访案件律师介入制度，获评全国诚信建设制度创新优秀事例，并在中央政法委涉法涉诉信访改革调研座谈会上作经验介绍。探索多元救助模式，创新联合救助、远程发放等方式，共向113名因案致贫被害人发放司法救助金125.5万元。</w:t>
      </w:r>
    </w:p>
    <w:p w14:paraId="0C8412F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4、徐州市司法局社区矫正管理处（支队）</w:t>
      </w:r>
    </w:p>
    <w:p w14:paraId="14FC28D9">
      <w:pPr>
        <w:pStyle w:val="2"/>
        <w:autoSpaceDE w:val="0"/>
        <w:autoSpaceDN w:val="0"/>
        <w:spacing w:line="560" w:lineRule="exact"/>
        <w:jc w:val="both"/>
        <w:rPr>
          <w:rFonts w:hint="default" w:ascii="Times New Roman" w:hAnsi="Times New Roman" w:eastAsia="方正仿宋_GBK" w:cs="Times New Roman"/>
          <w:lang w:val="zh-CN" w:eastAsia="zh-CN" w:bidi="zh-CN"/>
        </w:rPr>
      </w:pPr>
      <w:r>
        <w:rPr>
          <w:rFonts w:hint="default" w:ascii="Times New Roman" w:hAnsi="Times New Roman" w:eastAsia="方正楷体_GBK" w:cs="Times New Roman"/>
          <w:lang w:val="zh-CN" w:eastAsia="zh-CN" w:bidi="zh-CN"/>
        </w:rPr>
        <w:t>坚持把安全稳定扛在肩。</w:t>
      </w:r>
      <w:r>
        <w:rPr>
          <w:rFonts w:hint="default" w:ascii="Times New Roman" w:hAnsi="Times New Roman" w:eastAsia="方正仿宋_GBK" w:cs="Times New Roman"/>
          <w:lang w:val="zh-CN" w:eastAsia="zh-CN" w:bidi="zh-CN"/>
        </w:rPr>
        <w:t>截至目前，全市共建成县级社区矫正中心11个，分中心6个、社区矫正教育基地96个、公益活动基地104个、就业帮扶基地93个；全市社区矫正机构累计接收社区矫正对象5.6万人、解除5.2人，现在册社矫对象4030人，安帮对象21800人。累计排查化解社矫安帮领域突出风险41起，提请治安处罚8人，提请撤销缓刑、假释和暂予监外执行收监62人。社矫安帮两类人员重新犯罪率常年低于省定标准，连续18年未出现有重大影响的案（事）件。</w:t>
      </w:r>
      <w:r>
        <w:rPr>
          <w:rFonts w:hint="default" w:ascii="Times New Roman" w:hAnsi="Times New Roman" w:eastAsia="方正楷体_GBK" w:cs="Times New Roman"/>
          <w:sz w:val="32"/>
          <w:szCs w:val="32"/>
          <w:lang w:val="zh-CN" w:eastAsia="zh-CN" w:bidi="zh-CN"/>
        </w:rPr>
        <w:t>坚持把强基补短落在先。</w:t>
      </w:r>
      <w:r>
        <w:rPr>
          <w:rFonts w:hint="default" w:ascii="Times New Roman" w:hAnsi="Times New Roman" w:eastAsia="方正仿宋_GBK" w:cs="Times New Roman"/>
          <w:sz w:val="32"/>
          <w:szCs w:val="32"/>
          <w:lang w:val="zh-CN" w:eastAsia="zh-CN" w:bidi="zh-CN"/>
        </w:rPr>
        <w:t>相继出台《暂予监外执行罪犯病情诊断、妊娠检查或者生活不能自理鉴别提级管理办法》《徐州市</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聚三力、破五难</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安置帮教工作机制》《徐州市特殊人群职业技能培训及评价工作实施方案》《关于进一步加强禁止令执行工作的意见》等文件，全面提升社区矫正执法管理和教育帮扶工作质效。</w:t>
      </w:r>
      <w:r>
        <w:rPr>
          <w:rFonts w:hint="default" w:ascii="Times New Roman" w:hAnsi="Times New Roman" w:eastAsia="方正楷体_GBK" w:cs="Times New Roman"/>
          <w:sz w:val="32"/>
          <w:szCs w:val="32"/>
          <w:lang w:val="zh-CN" w:eastAsia="zh-CN" w:bidi="zh-CN"/>
        </w:rPr>
        <w:t>坚持把教育帮扶做在前。</w:t>
      </w:r>
      <w:r>
        <w:rPr>
          <w:rFonts w:hint="default" w:ascii="Times New Roman" w:hAnsi="Times New Roman" w:eastAsia="方正仿宋_GBK" w:cs="Times New Roman"/>
          <w:sz w:val="32"/>
          <w:szCs w:val="32"/>
          <w:lang w:val="zh-CN" w:eastAsia="zh-CN" w:bidi="zh-CN"/>
        </w:rPr>
        <w:t>对接徐州监狱、彭城监狱和市公安局监管支队，在全市2所监狱和7个看守所开设社区矫正警示教育基地，年均组织社矫对象入监警示教育300人次。组织开展特殊人群未成年子女</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护苗行动・培育好少年</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主题活动，先后助学助困未成年人510人。</w:t>
      </w:r>
      <w:r>
        <w:rPr>
          <w:rFonts w:hint="default" w:ascii="Times New Roman" w:hAnsi="Times New Roman" w:eastAsia="方正楷体_GBK" w:cs="Times New Roman"/>
          <w:sz w:val="32"/>
          <w:szCs w:val="32"/>
          <w:lang w:val="zh-CN" w:eastAsia="zh-CN" w:bidi="zh-CN"/>
        </w:rPr>
        <w:t>坚持把创新发展抓在手。</w:t>
      </w:r>
      <w:r>
        <w:rPr>
          <w:rFonts w:hint="default" w:ascii="Times New Roman" w:hAnsi="Times New Roman" w:eastAsia="方正仿宋_GBK" w:cs="Times New Roman"/>
          <w:sz w:val="32"/>
          <w:szCs w:val="32"/>
          <w:lang w:val="zh-CN" w:eastAsia="zh-CN" w:bidi="zh-CN"/>
        </w:rPr>
        <w:t>研发</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手机云课堂</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在线教育平台，先后获评全市政法工作优秀创新成果、省厅智慧法治优秀案例，并被辽宁、安微、山东等地15个县级社矫机构借鉴使用。会同检察、公安、教育和驻徐高校开展未成年社矫对象损害修复项目——</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扶苗计划</w:t>
      </w:r>
      <w:r>
        <w:rPr>
          <w:rFonts w:hint="eastAsia"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，指导新沂试点并获评省法治建设创新项目，铜山未成年和女性社区矫正损害修复项目获评省民政厅优秀社会工作案例。</w:t>
      </w:r>
    </w:p>
    <w:p w14:paraId="6E83214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lang w:val="en-US" w:eastAsia="zh-CN" w:bidi="ar-SA"/>
        </w:rPr>
      </w:pPr>
      <w:r>
        <w:rPr>
          <w:rFonts w:hint="default" w:ascii="Times New Roman" w:hAnsi="Times New Roman" w:eastAsia="方正楷体_GBK" w:cs="Times New Roman"/>
          <w:sz w:val="32"/>
          <w:szCs w:val="32"/>
          <w:lang w:val="en-US" w:eastAsia="zh-CN" w:bidi="ar-SA"/>
        </w:rPr>
        <w:t>5、徐州市国家安全局</w:t>
      </w:r>
      <w:r>
        <w:rPr>
          <w:rFonts w:hint="eastAsia" w:ascii="Times New Roman" w:eastAsia="方正楷体_GBK" w:cs="Times New Roman"/>
          <w:sz w:val="32"/>
          <w:szCs w:val="32"/>
          <w:lang w:val="en-US" w:eastAsia="zh-CN" w:bidi="ar-SA"/>
        </w:rPr>
        <w:t>某部门</w:t>
      </w:r>
    </w:p>
    <w:p w14:paraId="0AAF9CC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6、泉山区信访局</w:t>
      </w:r>
    </w:p>
    <w:p w14:paraId="71219BD7">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2019年以来，泉山区信访局以信访工作法治化为引领，紧扣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五化</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四到位</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要求，推动信访工作高质量发展，群众满意度持续攀升，为区域稳定发展筑牢坚实屏障。创新机制强根基，信访生态持续优化。深化信访工作制度改革，构建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一站式受理、全链条办理</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服务体系，整合司法、调解等资源，实现群众诉求</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只进一扇门</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信访部门和责任单位及时受理率均达100%，一次性化解率达97.86%。建立健全领导干部常态化接访下访机制，推动重大疑难复杂问题根本解决，5年来共化解积案165件，化解率达到82%，源头治理成效显著。聚焦民生解难题，重点领域攻坚突破。针对城建领域农民工欠薪顽疾，建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人社、住建、信访、司法、属地</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融合联动机制，5年来共快速处置欠薪线索116起，化解欠薪事项672批次，为4300余名农民工追回工资1亿5360余万元，平均办结周期缩短至7个工作日。强化保障守底线，重大任务圆满完成。针对全国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、新中国成立70周年、党的二十大等关键节点，创新实施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网格化+信息化</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双轮驱动机制：依托876个基础网格实现风险隐患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动态排查、精准预警</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，运用大数据平台24小时应急响应体系，确保涉稳隐患第一时间发现、第一现场处置。通过</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领导包案+专班攻坚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模式，实现重大活动期间</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零非访、零倒流</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的安保目标。法治引领促规范，信访质效全面提升。通过深化信访法治化建设，建立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分类受理、依法办理、全程监督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的标准化流程，将涉法涉诉、劳动争议等各类诉求精准导入司法、仲裁、行政复议等法定渠道，实现矛盾化解</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路径清晰、程序规范、结果可溯</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，从源头减少无序上访、越级上访现象。</w:t>
      </w:r>
    </w:p>
    <w:p w14:paraId="337D8ED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7、中共睢宁县委政法委员会</w:t>
      </w:r>
    </w:p>
    <w:p w14:paraId="16A91F33">
      <w:pPr>
        <w:keepNext w:val="0"/>
        <w:keepLines w:val="0"/>
        <w:pageBreakBefore w:val="0"/>
        <w:widowControl w:val="0"/>
        <w:kinsoku/>
        <w:wordWrap/>
        <w:overflowPunct/>
        <w:topLinePunct w:val="0"/>
        <w:autoSpaceDE w:val="0"/>
        <w:autoSpaceDN w:val="0"/>
        <w:adjustRightInd/>
        <w:snapToGrid/>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楷体_GBK" w:cs="Times New Roman"/>
          <w:bCs/>
          <w:sz w:val="32"/>
          <w:szCs w:val="32"/>
          <w:lang w:val="zh-CN" w:eastAsia="zh-CN" w:bidi="zh-CN"/>
        </w:rPr>
        <w:t>高位推动平安睢宁建设。</w:t>
      </w:r>
      <w:r>
        <w:rPr>
          <w:rFonts w:hint="default" w:ascii="Times New Roman" w:hAnsi="Times New Roman" w:eastAsia="方正仿宋_GBK" w:cs="Times New Roman"/>
          <w:sz w:val="32"/>
          <w:szCs w:val="32"/>
          <w:lang w:val="zh-CN" w:eastAsia="zh-CN" w:bidi="zh-CN"/>
        </w:rPr>
        <w:t>构建县委主要领导挂帅、分管县级领导具体负责、成员单位各司其职的平安建设领导体系，2023年度召开县委常委会会议、县政府常务会议8次，平安建设领导小组会议3次，专项工作推进会议5次，开展专项督导8次，调度乡镇52次。全面落实</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人、财、物</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保障，配强专职网格员613名，按照规范化标准打造</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三级综治中心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情报指挥中心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联调中心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，基层治理科技水平全面提升。</w:t>
      </w:r>
      <w:r>
        <w:rPr>
          <w:rFonts w:hint="default" w:ascii="Times New Roman" w:hAnsi="Times New Roman" w:eastAsia="方正楷体_GBK" w:cs="Times New Roman"/>
          <w:bCs/>
          <w:sz w:val="32"/>
          <w:szCs w:val="32"/>
          <w:lang w:val="zh-CN" w:eastAsia="zh-CN" w:bidi="zh-CN"/>
        </w:rPr>
        <w:t>安保维稳工作实现新突破。</w:t>
      </w:r>
      <w:r>
        <w:rPr>
          <w:rFonts w:hint="default" w:ascii="Times New Roman" w:hAnsi="Times New Roman" w:eastAsia="方正仿宋_GBK" w:cs="Times New Roman"/>
          <w:sz w:val="32"/>
          <w:szCs w:val="32"/>
          <w:lang w:val="zh-CN" w:eastAsia="zh-CN" w:bidi="zh-CN"/>
        </w:rPr>
        <w:t>圆满完成系列重大安保维稳任务，党的二十大、杭州亚运会、亚残运会、全国</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等重大敏感节点均实现进京访</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零登记</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；2023年进京、赴省、到市、来县访分别下降27%、57%、15%、41%；初次信访一次性化解率为99.35%，2023年10月份，全市初信初访办理工作现场会在我县召开。国家信访局把睢宁县确定为全国信访法治化试点县。</w:t>
      </w:r>
      <w:r>
        <w:rPr>
          <w:rFonts w:hint="default" w:ascii="Times New Roman" w:hAnsi="Times New Roman" w:eastAsia="方正楷体_GBK" w:cs="Times New Roman"/>
          <w:bCs/>
          <w:sz w:val="32"/>
          <w:szCs w:val="32"/>
          <w:lang w:val="zh-CN" w:eastAsia="zh-CN" w:bidi="zh-CN"/>
        </w:rPr>
        <w:t>社会治理水平稳步提升。</w:t>
      </w:r>
      <w:r>
        <w:rPr>
          <w:rFonts w:hint="default" w:ascii="Times New Roman" w:hAnsi="Times New Roman" w:eastAsia="方正仿宋_GBK" w:cs="Times New Roman"/>
          <w:sz w:val="32"/>
          <w:szCs w:val="32"/>
          <w:lang w:val="zh-CN" w:eastAsia="zh-CN" w:bidi="zh-CN"/>
        </w:rPr>
        <w:t>睢宁县推进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线上诉求一平台+线下问需一张网+现场服务一中心</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社会治理模式。网格上报事项办结率达98.52%，代办服务办结率达96.51%。在全市率先完成智慧版技防城验收评估，2023年12月25日人民日报头版的《兜住兜准兜牢民生底线》报道睢宁县做法。</w:t>
      </w:r>
      <w:r>
        <w:rPr>
          <w:rFonts w:hint="default" w:ascii="Times New Roman" w:hAnsi="Times New Roman" w:eastAsia="方正楷体_GBK" w:cs="Times New Roman"/>
          <w:bCs/>
          <w:sz w:val="32"/>
          <w:szCs w:val="32"/>
          <w:lang w:val="zh-CN" w:eastAsia="zh-CN" w:bidi="zh-CN"/>
        </w:rPr>
        <w:t>源头预防多元化解更加扎实。</w:t>
      </w:r>
      <w:r>
        <w:rPr>
          <w:rFonts w:hint="default" w:ascii="Times New Roman" w:hAnsi="Times New Roman" w:eastAsia="方正仿宋_GBK" w:cs="Times New Roman"/>
          <w:sz w:val="32"/>
          <w:szCs w:val="32"/>
          <w:lang w:val="zh-CN" w:eastAsia="zh-CN" w:bidi="zh-CN"/>
        </w:rPr>
        <w:t>深入开展社会矛盾排查化解。按照</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全覆盖、无盲区、零遗漏</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的要求，结合</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民生大走访</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，开展社会矛盾风险隐患拉网式大排查大起底大化解专项行动，主题教育开展以来共计排查出各类矛盾风险隐患80余件，均已在规定的时限内落实了化解措施。</w:t>
      </w:r>
    </w:p>
    <w:p w14:paraId="61106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8、徐州市公安局贾汪分局大泉派出所</w:t>
      </w:r>
    </w:p>
    <w:p w14:paraId="05AFB91D">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楷体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近年来，大泉派出所始终坚持</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人民至上、平安为先</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理念，忠实履行打击犯罪、维护稳定、服务群众等各项任务，荣获2023年度全省公安机关系列安保维稳工作成绩突出集体等荣誉。</w:t>
      </w:r>
      <w:r>
        <w:rPr>
          <w:rFonts w:hint="default" w:ascii="Times New Roman" w:hAnsi="Times New Roman" w:eastAsia="方正楷体_GBK" w:cs="Times New Roman"/>
          <w:kern w:val="2"/>
          <w:sz w:val="32"/>
          <w:szCs w:val="32"/>
          <w:lang w:val="zh-CN" w:eastAsia="zh-CN" w:bidi="zh-CN"/>
        </w:rPr>
        <w:t>强化领导责任担当、高位推动平安建设。</w:t>
      </w:r>
      <w:r>
        <w:rPr>
          <w:rFonts w:hint="default" w:ascii="Times New Roman" w:hAnsi="Times New Roman" w:eastAsia="方正仿宋_GBK" w:cs="Times New Roman"/>
          <w:kern w:val="2"/>
          <w:sz w:val="32"/>
          <w:szCs w:val="32"/>
          <w:lang w:val="zh-CN" w:eastAsia="zh-CN" w:bidi="zh-CN"/>
        </w:rPr>
        <w:t>大泉派出所始终将平安建设作为首要任务，每月召开专题会议4次，累计协调解决治安隐患排查、矛盾纠纷化解等重大问题38项。</w:t>
      </w:r>
      <w:r>
        <w:rPr>
          <w:rFonts w:hint="default" w:ascii="Times New Roman" w:hAnsi="Times New Roman" w:eastAsia="方正楷体_GBK" w:cs="Times New Roman"/>
          <w:kern w:val="2"/>
          <w:sz w:val="32"/>
          <w:szCs w:val="32"/>
          <w:lang w:val="zh-CN" w:eastAsia="zh-CN" w:bidi="zh-CN"/>
        </w:rPr>
        <w:t>科学规划统筹部署、构建系统化治理体系。</w:t>
      </w:r>
      <w:r>
        <w:rPr>
          <w:rFonts w:hint="default" w:ascii="Times New Roman" w:hAnsi="Times New Roman" w:eastAsia="方正仿宋_GBK" w:cs="Times New Roman"/>
          <w:kern w:val="2"/>
          <w:sz w:val="32"/>
          <w:szCs w:val="32"/>
          <w:lang w:val="zh-CN" w:eastAsia="zh-CN" w:bidi="zh-CN"/>
        </w:rPr>
        <w:t>新增高清监控点位86个，辖区重点区域覆盖率从75%提升至98%，实现</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全域可视</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；建立</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警格+网格</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联动平台，2023年排查纠纷隐患432起，调解成功率达98.6%，群众满意度达96%；对107名社区矫正人员、刑满释放人员、300余名重点信访人员实施</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一人一策</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动态管理，无脱管漏管情况发生。</w:t>
      </w:r>
      <w:r>
        <w:rPr>
          <w:rFonts w:hint="default" w:ascii="Times New Roman" w:hAnsi="Times New Roman" w:eastAsia="方正楷体_GBK" w:cs="Times New Roman"/>
          <w:kern w:val="2"/>
          <w:sz w:val="32"/>
          <w:szCs w:val="32"/>
          <w:lang w:val="zh-CN" w:eastAsia="zh-CN" w:bidi="zh-CN"/>
        </w:rPr>
        <w:t>聚焦主责主业攻坚、筑牢治安防控屏障。</w:t>
      </w:r>
      <w:r>
        <w:rPr>
          <w:rFonts w:hint="default" w:ascii="Times New Roman" w:hAnsi="Times New Roman" w:eastAsia="方正仿宋_GBK" w:cs="Times New Roman"/>
          <w:kern w:val="2"/>
          <w:sz w:val="32"/>
          <w:szCs w:val="32"/>
          <w:lang w:val="zh-CN" w:eastAsia="zh-CN" w:bidi="zh-CN"/>
        </w:rPr>
        <w:t>建立</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三巡一体</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机制，聚焦校园、商圈等重点区域，实现24小时动态管控，通过视频追踪破获盗窃案件</w:t>
      </w:r>
      <w:r>
        <w:rPr>
          <w:rFonts w:hint="default" w:ascii="Times New Roman" w:hAnsi="Times New Roman" w:eastAsia="方正仿宋_GBK" w:cs="Times New Roman"/>
          <w:kern w:val="2"/>
          <w:sz w:val="32"/>
          <w:szCs w:val="32"/>
          <w:highlight w:val="none"/>
          <w:lang w:val="zh-CN" w:eastAsia="zh-CN" w:bidi="zh-CN"/>
        </w:rPr>
        <w:t>379</w:t>
      </w:r>
      <w:r>
        <w:rPr>
          <w:rFonts w:hint="default" w:ascii="Times New Roman" w:hAnsi="Times New Roman" w:eastAsia="方正仿宋_GBK" w:cs="Times New Roman"/>
          <w:kern w:val="2"/>
          <w:sz w:val="32"/>
          <w:szCs w:val="32"/>
          <w:lang w:val="zh-CN" w:eastAsia="zh-CN" w:bidi="zh-CN"/>
        </w:rPr>
        <w:t>起，发案率同比下降31.4%。全所民警分别包联辖区</w:t>
      </w:r>
      <w:r>
        <w:rPr>
          <w:rFonts w:hint="default" w:ascii="Times New Roman" w:hAnsi="Times New Roman" w:eastAsia="方正仿宋_GBK" w:cs="Times New Roman"/>
          <w:kern w:val="2"/>
          <w:sz w:val="32"/>
          <w:szCs w:val="32"/>
          <w:highlight w:val="none"/>
          <w:lang w:val="zh-CN" w:eastAsia="zh-CN" w:bidi="zh-CN"/>
        </w:rPr>
        <w:t>4个社区、11个自然村，48个网格，</w:t>
      </w:r>
      <w:r>
        <w:rPr>
          <w:rFonts w:hint="default" w:ascii="Times New Roman" w:hAnsi="Times New Roman" w:eastAsia="方正仿宋_GBK" w:cs="Times New Roman"/>
          <w:kern w:val="2"/>
          <w:sz w:val="32"/>
          <w:szCs w:val="32"/>
          <w:lang w:val="zh-CN" w:eastAsia="zh-CN" w:bidi="zh-CN"/>
        </w:rPr>
        <w:t>落实</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警格吹哨、部门报到</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机制。近5年来通过网格员提供线索破获案件74起。</w:t>
      </w:r>
      <w:r>
        <w:rPr>
          <w:rFonts w:hint="default" w:ascii="Times New Roman" w:hAnsi="Times New Roman" w:eastAsia="方正楷体_GBK" w:cs="Times New Roman"/>
          <w:kern w:val="2"/>
          <w:sz w:val="32"/>
          <w:szCs w:val="32"/>
          <w:lang w:val="zh-CN" w:eastAsia="zh-CN" w:bidi="zh-CN"/>
        </w:rPr>
        <w:t>夯实基础保障、基层治理效能显著提升。</w:t>
      </w:r>
      <w:r>
        <w:rPr>
          <w:rFonts w:hint="default" w:ascii="Times New Roman" w:hAnsi="Times New Roman" w:eastAsia="方正仿宋_GBK" w:cs="Times New Roman"/>
          <w:kern w:val="2"/>
          <w:sz w:val="32"/>
          <w:szCs w:val="32"/>
          <w:lang w:val="zh-CN" w:eastAsia="zh-CN" w:bidi="zh-CN"/>
        </w:rPr>
        <w:t>制定《重点人员动态管理办法》《矛盾纠纷分级处置流程》等12项规章制度，近5年来年通过制度规范避免潜在治安事件39起，群众重复报警率下降35%。</w:t>
      </w:r>
      <w:r>
        <w:rPr>
          <w:rFonts w:hint="default" w:ascii="Times New Roman" w:hAnsi="Times New Roman" w:eastAsia="方正楷体_GBK" w:cs="Times New Roman"/>
          <w:kern w:val="2"/>
          <w:sz w:val="32"/>
          <w:szCs w:val="32"/>
          <w:lang w:val="zh-CN" w:eastAsia="zh-CN" w:bidi="zh-CN"/>
        </w:rPr>
        <w:t>广泛发动群众参与、共建共治共享平安成果。</w:t>
      </w:r>
      <w:r>
        <w:rPr>
          <w:rFonts w:hint="default" w:ascii="Times New Roman" w:hAnsi="Times New Roman" w:eastAsia="方正仿宋_GBK" w:cs="Times New Roman"/>
          <w:kern w:val="2"/>
          <w:sz w:val="32"/>
          <w:szCs w:val="32"/>
          <w:lang w:val="zh-CN" w:eastAsia="zh-CN" w:bidi="zh-CN"/>
        </w:rPr>
        <w:t>打造</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平安合伙人</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品牌，组建由网格员、小区楼长等群众组成的志愿巡逻队3支，成员达200余人。近5来年协助抓获现行违法人29名，提供有效线索132条。推行</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反诈宣传进万家</w:t>
      </w:r>
      <w:r>
        <w:rPr>
          <w:rFonts w:hint="eastAsia" w:ascii="Times New Roman" w:eastAsia="方正仿宋_GBK" w:cs="Times New Roman"/>
          <w:kern w:val="2"/>
          <w:sz w:val="32"/>
          <w:szCs w:val="32"/>
          <w:lang w:val="zh-CN" w:eastAsia="zh-CN" w:bidi="zh-CN"/>
        </w:rPr>
        <w:t>”</w:t>
      </w:r>
      <w:r>
        <w:rPr>
          <w:rFonts w:hint="default" w:ascii="Times New Roman" w:hAnsi="Times New Roman" w:eastAsia="方正仿宋_GBK" w:cs="Times New Roman"/>
          <w:kern w:val="2"/>
          <w:sz w:val="32"/>
          <w:szCs w:val="32"/>
          <w:lang w:val="zh-CN" w:eastAsia="zh-CN" w:bidi="zh-CN"/>
        </w:rPr>
        <w:t>行动，累计覆盖受教群众3.2万余人次，辖区电诈发案率同比下降67%，成功拦截被骗资金400余万元</w:t>
      </w:r>
      <w:r>
        <w:rPr>
          <w:rFonts w:hint="default" w:ascii="Times New Roman" w:hAnsi="Times New Roman" w:eastAsia="方正仿宋_GBK" w:cs="Times New Roman"/>
          <w:sz w:val="32"/>
          <w:szCs w:val="32"/>
          <w:lang w:val="zh-CN" w:eastAsia="zh-CN" w:bidi="zh-CN"/>
        </w:rPr>
        <w:t>。</w:t>
      </w:r>
    </w:p>
    <w:p w14:paraId="654D76A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9、中共沛县敬安镇委员会</w:t>
      </w:r>
    </w:p>
    <w:p w14:paraId="691E1628">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近年来，敬安镇紧紧围绕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保稳定、促发展、惠民生</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的工作目标，全面推进平安建设工作，取得了显著成效，为全镇经济社会发展创造了和谐稳定的社会环境。</w:t>
      </w:r>
      <w:r>
        <w:rPr>
          <w:rFonts w:hint="default" w:ascii="Times New Roman" w:hAnsi="Times New Roman" w:eastAsia="方正楷体_GBK" w:cs="Times New Roman"/>
          <w:sz w:val="32"/>
          <w:szCs w:val="32"/>
          <w:lang w:val="zh-CN" w:eastAsia="zh-CN" w:bidi="zh-CN"/>
        </w:rPr>
        <w:t>完善组织体系。</w:t>
      </w:r>
      <w:r>
        <w:rPr>
          <w:rFonts w:hint="default" w:ascii="Times New Roman" w:hAnsi="Times New Roman" w:eastAsia="方正仿宋_GBK" w:cs="Times New Roman"/>
          <w:sz w:val="32"/>
          <w:szCs w:val="32"/>
          <w:lang w:val="zh-CN" w:eastAsia="zh-CN" w:bidi="zh-CN"/>
        </w:rPr>
        <w:t>构建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党委领导、政府负责、社会协同、公众参与</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的工作格局，成立平安建设领导小组，确保责任层层压实。</w:t>
      </w:r>
      <w:r>
        <w:rPr>
          <w:rFonts w:hint="default" w:ascii="Times New Roman" w:hAnsi="Times New Roman" w:eastAsia="方正楷体_GBK" w:cs="Times New Roman"/>
          <w:sz w:val="32"/>
          <w:szCs w:val="32"/>
          <w:lang w:val="zh-CN" w:eastAsia="zh-CN" w:bidi="zh-CN"/>
        </w:rPr>
        <w:t>强化制度保障。</w:t>
      </w:r>
      <w:r>
        <w:rPr>
          <w:rFonts w:hint="default" w:ascii="Times New Roman" w:hAnsi="Times New Roman" w:eastAsia="方正仿宋_GBK" w:cs="Times New Roman"/>
          <w:sz w:val="32"/>
          <w:szCs w:val="32"/>
          <w:lang w:val="zh-CN" w:eastAsia="zh-CN" w:bidi="zh-CN"/>
        </w:rPr>
        <w:t>制定《平安建设考核评价细则》等配套制度，将平安建设纳入政府绩效考核体系，实行</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月督查、季通报、年考评</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，形成闭环管理。</w:t>
      </w:r>
      <w:r>
        <w:rPr>
          <w:rFonts w:hint="default" w:ascii="Times New Roman" w:hAnsi="Times New Roman" w:eastAsia="方正楷体_GBK" w:cs="Times New Roman"/>
          <w:sz w:val="32"/>
          <w:szCs w:val="32"/>
          <w:lang w:val="zh-CN" w:eastAsia="zh-CN" w:bidi="zh-CN"/>
        </w:rPr>
        <w:t>科技赋能智慧安防。</w:t>
      </w:r>
      <w:r>
        <w:rPr>
          <w:rFonts w:hint="default" w:ascii="Times New Roman" w:hAnsi="Times New Roman" w:eastAsia="方正仿宋_GBK" w:cs="Times New Roman"/>
          <w:sz w:val="32"/>
          <w:szCs w:val="32"/>
          <w:lang w:val="zh-CN" w:eastAsia="zh-CN" w:bidi="zh-CN"/>
        </w:rPr>
        <w:t>推进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雪亮工程</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建设，新增高清摄像头1000余个，覆盖学校、医院、商圈等重点场所 ，加强与派出所等部门的协作，加大对重点区域、重点时段的巡逻防控力度，有效预防违法犯罪活动发生，群众安全满意度显著提升。</w:t>
      </w:r>
      <w:r>
        <w:rPr>
          <w:rFonts w:hint="default" w:ascii="Times New Roman" w:hAnsi="Times New Roman" w:eastAsia="方正楷体_GBK" w:cs="Times New Roman"/>
          <w:sz w:val="32"/>
          <w:szCs w:val="32"/>
          <w:lang w:val="zh-CN" w:eastAsia="zh-CN" w:bidi="zh-CN"/>
        </w:rPr>
        <w:t>全域排查隐患。</w:t>
      </w:r>
      <w:r>
        <w:rPr>
          <w:rFonts w:hint="default" w:ascii="Times New Roman" w:hAnsi="Times New Roman" w:eastAsia="方正仿宋_GBK" w:cs="Times New Roman"/>
          <w:sz w:val="32"/>
          <w:szCs w:val="32"/>
          <w:lang w:val="zh-CN" w:eastAsia="zh-CN" w:bidi="zh-CN"/>
        </w:rPr>
        <w:t>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大走访大排查</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专项行动，建立矛盾纠纷动态台账，全年排查化解邻里纠纷、劳资争议等矛盾2000余件，化解率达99%。对严重精神障碍患者，做到底数清、情况明，严格落实</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五帮一</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工作措施，以奖代补落实率达100%。</w:t>
      </w:r>
      <w:r>
        <w:rPr>
          <w:rFonts w:hint="default" w:ascii="Times New Roman" w:hAnsi="Times New Roman" w:eastAsia="方正楷体_GBK" w:cs="Times New Roman"/>
          <w:sz w:val="32"/>
          <w:szCs w:val="32"/>
          <w:lang w:val="zh-CN" w:eastAsia="zh-CN" w:bidi="zh-CN"/>
        </w:rPr>
        <w:t>多元调解机制。</w:t>
      </w:r>
      <w:r>
        <w:rPr>
          <w:rFonts w:hint="default" w:ascii="Times New Roman" w:hAnsi="Times New Roman" w:eastAsia="方正仿宋_GBK" w:cs="Times New Roman"/>
          <w:sz w:val="32"/>
          <w:szCs w:val="32"/>
          <w:lang w:val="zh-CN" w:eastAsia="zh-CN" w:bidi="zh-CN"/>
        </w:rPr>
        <w:t>对涉军群体、重点信访人员等严格落实包保责任制，实施一对一稳控措施，无进京访。定期走访社区矫正、安置帮教等重点人员，及时了解他们的思想动态和生活状况，帮助解决实际困难，有效预防重新违法犯罪。</w:t>
      </w:r>
      <w:r>
        <w:rPr>
          <w:rFonts w:hint="default" w:ascii="Times New Roman" w:hAnsi="Times New Roman" w:eastAsia="方正楷体_GBK" w:cs="Times New Roman"/>
          <w:sz w:val="32"/>
          <w:szCs w:val="32"/>
          <w:lang w:val="zh-CN" w:eastAsia="zh-CN" w:bidi="zh-CN"/>
        </w:rPr>
        <w:t>多渠道宣传。</w:t>
      </w:r>
      <w:r>
        <w:rPr>
          <w:rFonts w:hint="default" w:ascii="Times New Roman" w:hAnsi="Times New Roman" w:eastAsia="方正仿宋_GBK" w:cs="Times New Roman"/>
          <w:sz w:val="32"/>
          <w:szCs w:val="32"/>
          <w:lang w:val="zh-CN" w:eastAsia="zh-CN" w:bidi="zh-CN"/>
        </w:rPr>
        <w:t>利用短视频、公众号、宣传栏等载体发布平安知识3000余条，开展反诈、禁毒、邪教等主题宣传活动120场，覆盖群众5万人次。</w:t>
      </w:r>
      <w:r>
        <w:rPr>
          <w:rFonts w:hint="default" w:ascii="Times New Roman" w:hAnsi="Times New Roman" w:eastAsia="方正楷体_GBK" w:cs="Times New Roman"/>
          <w:sz w:val="32"/>
          <w:szCs w:val="32"/>
          <w:lang w:val="zh-CN" w:eastAsia="zh-CN" w:bidi="zh-CN"/>
        </w:rPr>
        <w:t>群众参与动员。</w:t>
      </w:r>
      <w:r>
        <w:rPr>
          <w:rFonts w:hint="default" w:ascii="Times New Roman" w:hAnsi="Times New Roman" w:eastAsia="方正仿宋_GBK" w:cs="Times New Roman"/>
          <w:sz w:val="32"/>
          <w:szCs w:val="32"/>
          <w:lang w:val="zh-CN" w:eastAsia="zh-CN" w:bidi="zh-CN"/>
        </w:rPr>
        <w:t>组建平安志愿者队伍48支，发展志愿者5000余人，开展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平安夜巡</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邻里守望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等活动，形成</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人人参与平安、人人共享平安</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的良好局面。</w:t>
      </w:r>
    </w:p>
    <w:p w14:paraId="7AB5E05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10、徐州经济技术开发区金山桥街道办事处</w:t>
      </w:r>
    </w:p>
    <w:p w14:paraId="6413DC68">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zh-CN" w:eastAsia="zh-CN" w:bidi="zh-CN"/>
        </w:rPr>
        <w:t>近年来，金山桥街道紧紧围绕平安江苏建设要求，整体谋划、全面发力，有力维护辖区平安稳定。明责任、抓落实，全面锁紧任务链条。</w:t>
      </w:r>
      <w:r>
        <w:rPr>
          <w:rFonts w:hint="default" w:ascii="Times New Roman" w:hAnsi="Times New Roman" w:eastAsia="方正仿宋_GBK" w:cs="Times New Roman"/>
          <w:sz w:val="32"/>
          <w:szCs w:val="32"/>
          <w:lang w:val="zh-CN" w:eastAsia="zh-CN" w:bidi="zh-CN"/>
        </w:rPr>
        <w:t>金山桥街道严格落实平安建设领导责任制，统筹推进</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平安金山桥</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建设，全面压紧压实工作责任，并将平安建设工作成效纳入绩效考核指标体系，创新</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一网三融五闭环</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矛调工作机制，组建了</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彩虹管家</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网格员队伍，努力打通服务群众</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最后一公里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，提升辖区群众获得感、幸福感、安全感。建机制、强基础，提升社会治理效能。</w:t>
      </w:r>
      <w:r>
        <w:rPr>
          <w:rFonts w:hint="default" w:ascii="Times New Roman" w:hAnsi="Times New Roman" w:eastAsia="方正仿宋_GBK" w:cs="Times New Roman"/>
          <w:sz w:val="32"/>
          <w:szCs w:val="32"/>
          <w:lang w:val="zh-CN" w:eastAsia="zh-CN" w:bidi="zh-CN"/>
        </w:rPr>
        <w:t>建立健全街道、社区、网格三级社会治安防控体系，深化社区警务全覆盖，打造</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党政领导、政法协调、公安主导、部门共建</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的警务与平安建设融合新模式，实行1名民警加若干名网格员参与的</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1+N</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警网融合工作机制，连续8年未发生民转刑案件。强阵地、聚资源，创新实现多元解纷。</w:t>
      </w:r>
      <w:r>
        <w:rPr>
          <w:rFonts w:hint="default" w:ascii="Times New Roman" w:hAnsi="Times New Roman" w:eastAsia="方正仿宋_GBK" w:cs="Times New Roman"/>
          <w:sz w:val="32"/>
          <w:szCs w:val="32"/>
          <w:lang w:val="zh-CN" w:eastAsia="zh-CN" w:bidi="zh-CN"/>
        </w:rPr>
        <w:t>深入坚持和发展新时代</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枫桥经验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，践行具有金山桥特色的</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一网三融五闭环</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三抓三促</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枫桥工作法，通过强化</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一张网</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组织领导、融合阵地、机制、队伍等</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三方资源</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全程参与、实施</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源头发现、一体派单、合力处置、集中研判、综合评价</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闭环管理，做到矛盾纠纷问题早发现、早控制、早解决，实现行政管理力量、基层自治力量、社会调节力量有效对接、同向发力，确保各类矛盾纠纷应调尽调。</w:t>
      </w:r>
      <w:bookmarkStart w:id="0" w:name="_GoBack"/>
      <w:bookmarkEnd w:id="0"/>
      <w:r>
        <w:rPr>
          <w:rFonts w:hint="default" w:ascii="Times New Roman" w:hAnsi="Times New Roman" w:eastAsia="方正仿宋_GBK" w:cs="Times New Roman"/>
          <w:sz w:val="32"/>
          <w:szCs w:val="32"/>
          <w:lang w:val="zh-CN" w:eastAsia="zh-CN" w:bidi="zh-CN"/>
        </w:rPr>
        <w:t>强队伍、激活力，做实网格精准服务。</w:t>
      </w:r>
      <w:r>
        <w:rPr>
          <w:rFonts w:hint="default" w:ascii="Times New Roman" w:hAnsi="Times New Roman" w:eastAsia="方正仿宋_GBK" w:cs="Times New Roman"/>
          <w:sz w:val="32"/>
          <w:szCs w:val="32"/>
          <w:lang w:val="zh-CN" w:eastAsia="zh-CN" w:bidi="zh-CN"/>
        </w:rPr>
        <w:t>组建</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彩虹管家</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网格员队伍，网格员在常态化开展老年人、流动人口、严重精神障碍患者等重点人群摸排走访中，针对老弱病残等特殊困难群体，按照彩虹不同颜色加以标注，绘制</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多彩地图</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，动态掌握网格内特殊人群情况，提供精准化帮扶、个性化服务，有效提高辖区网格治理精细化程度。</w:t>
      </w:r>
    </w:p>
    <w:p w14:paraId="71F138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11、丰县人民法院宋楼人民法庭</w:t>
      </w:r>
    </w:p>
    <w:p w14:paraId="7D26D4AD">
      <w:pPr>
        <w:pBdr>
          <w:top w:val="none" w:color="auto" w:sz="0" w:space="0"/>
          <w:left w:val="none" w:color="auto" w:sz="0" w:space="0"/>
          <w:bottom w:val="none" w:color="auto" w:sz="0" w:space="0"/>
          <w:right w:val="none" w:color="auto" w:sz="0" w:space="0"/>
        </w:pBdr>
        <w:spacing w:line="560" w:lineRule="exact"/>
        <w:ind w:firstLine="640" w:firstLineChars="200"/>
        <w:jc w:val="both"/>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z w:val="32"/>
          <w:szCs w:val="32"/>
          <w:lang w:val="zh-CN" w:eastAsia="zh-CN" w:bidi="zh-CN"/>
        </w:rPr>
        <w:t>丰县人民法院宋楼法庭将公正司法与司法为民相结合，以创建</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枫桥式人民法庭</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为抓手，切实做好案件审理、队伍建设、综合治理等各方面工作。优质高效审理案件，保障质效良性运行。2019年至2023年间，宋楼法庭共受理各类案件5597件，结案5545件，结案率达99.07%，超全院平均水平，无长期未结案件。其中一审服判息诉率94.49%，法定审限内结案率99.07%，调撤率59.16%。不断强化法庭建设，筑牢司法安全防线。</w:t>
      </w:r>
      <w:r>
        <w:rPr>
          <w:rFonts w:hint="default" w:ascii="Times New Roman" w:hAnsi="Times New Roman" w:eastAsia="方正仿宋_GBK" w:cs="Times New Roman"/>
          <w:sz w:val="32"/>
          <w:szCs w:val="32"/>
          <w:lang w:val="zh-CN" w:eastAsia="zh-CN" w:bidi="zh-CN"/>
        </w:rPr>
        <w:t>全庭人员始终把党的纪律和规矩摆在首位，牢记初心使命与责任担当，近年来全庭干警一直保持无违纪违法良好态势，定期开展安检培训与应急演练，全方位保障办公区、审判区安全，确保干警人身安全与法庭秩序稳定，近年未发生司法安全事故。创新品牌建设和解纷机制，夯实基层平安根基。</w:t>
      </w:r>
      <w:r>
        <w:rPr>
          <w:rFonts w:hint="default" w:ascii="Times New Roman" w:hAnsi="Times New Roman" w:eastAsia="方正仿宋_GBK" w:cs="Times New Roman"/>
          <w:sz w:val="32"/>
          <w:szCs w:val="32"/>
          <w:lang w:val="zh-CN" w:eastAsia="zh-CN" w:bidi="zh-CN"/>
        </w:rPr>
        <w:t>打造</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护航沙河果业</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特色品牌，荣获全省法院优秀人民法庭建设案例，通过</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三举措</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服务乡村振兴；开展</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果园巡回审判</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，将庭审搬到田间地头，相关工作经验做法先后被最高人民法院、江苏政法、江苏高院官微推介。提供精准多元司法服务，助力产业发展与民生保障。</w:t>
      </w:r>
      <w:r>
        <w:rPr>
          <w:rFonts w:hint="default" w:ascii="Times New Roman" w:hAnsi="Times New Roman" w:eastAsia="方正仿宋_GBK" w:cs="Times New Roman"/>
          <w:sz w:val="32"/>
          <w:szCs w:val="32"/>
          <w:lang w:val="zh-CN" w:eastAsia="zh-CN" w:bidi="zh-CN"/>
        </w:rPr>
        <w:t>推出</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司法护航</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系列举措，为大沙河红富士苹果品牌保护提供知识产权纠纷化解指导，协助果企处理电商销售合同纠纷60起，助力</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丰县大沙河牌红富士苹果</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品牌价值提升。以司法职能为抓手，在维护社会稳定、服务经济发展、保障民生权益等方面形成了</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高效审判+源头治理+精准服务</w:t>
      </w:r>
      <w:r>
        <w:rPr>
          <w:rFonts w:hint="eastAsia" w:asci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的平安建设模式，为辖区20万群众和324平方公里区域的和谐发展提供了坚实司法保障。</w:t>
      </w:r>
    </w:p>
    <w:p w14:paraId="0A92882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12、新沂市人民检察院</w:t>
      </w:r>
    </w:p>
    <w:p w14:paraId="789F6FA4">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val="0"/>
          <w:kern w:val="24"/>
          <w:sz w:val="32"/>
          <w:szCs w:val="32"/>
          <w:lang w:val="zh-CN" w:eastAsia="zh-CN" w:bidi="zh-CN"/>
        </w:rPr>
        <w:t>2019年以来，新沂市检察院全面履行法律监督职能，全力服务平安建设。依法严厉打击刑事犯罪，维护社会平安稳定。</w:t>
      </w:r>
      <w:r>
        <w:rPr>
          <w:rFonts w:hint="default" w:ascii="Times New Roman" w:hAnsi="Times New Roman" w:eastAsia="方正仿宋_GBK" w:cs="Times New Roman"/>
          <w:snapToGrid w:val="0"/>
          <w:kern w:val="24"/>
          <w:sz w:val="32"/>
          <w:szCs w:val="32"/>
          <w:lang w:val="zh-CN" w:eastAsia="zh-CN" w:bidi="zh-CN"/>
        </w:rPr>
        <w:t>近五年依法批捕严重暴力犯罪205人，提起公诉246人，严厉打击电信网络犯罪869人；办理涉黑涉恶案件14件71人，协助追缴涉黑涉恶资产近2亿元，37件案件获评全省、全国典型案例。着力预防和减少未成年人违法犯罪，推动徐州市7县区溺水高风险区域实现常态化巡查，被新华社等媒体报道。主动拓展司法办案职能，服务经济发展大局。</w:t>
      </w:r>
      <w:r>
        <w:rPr>
          <w:rFonts w:hint="default" w:ascii="Times New Roman" w:hAnsi="Times New Roman" w:eastAsia="方正仿宋_GBK" w:cs="Times New Roman"/>
          <w:snapToGrid w:val="0"/>
          <w:kern w:val="24"/>
          <w:sz w:val="32"/>
          <w:szCs w:val="32"/>
          <w:lang w:val="zh-CN" w:eastAsia="zh-CN" w:bidi="zh-CN"/>
        </w:rPr>
        <w:t>以建成运行</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心怡·检润</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民营经济法治护航基地为依托，严厉打击破坏社会主义市场经济秩序案件189件424人，严厉惩处非法吸收公众存款、集资诈骗及组织、领导传销活动等涉众犯罪案件34件107人，监督清理涉企刑事</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挂案</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78件124人。</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护航民企</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工作被评为徐州市优化营商环境十佳案例，民营经济法治护航基地获评省检察官学院首批教学实践基地。深化司法体制机制改革，创新构建检警格局。</w:t>
      </w:r>
      <w:r>
        <w:rPr>
          <w:rFonts w:hint="default" w:ascii="Times New Roman" w:hAnsi="Times New Roman" w:eastAsia="方正仿宋_GBK" w:cs="Times New Roman"/>
          <w:snapToGrid w:val="0"/>
          <w:kern w:val="24"/>
          <w:sz w:val="32"/>
          <w:szCs w:val="32"/>
          <w:lang w:val="zh-CN" w:eastAsia="zh-CN" w:bidi="zh-CN"/>
        </w:rPr>
        <w:t>积极应对犯罪结构变化，针对判处三年有期徒刑以下轻罪案件占比88.59%的现状，率先实现刑事案件审查起诉阶段律师辩护全覆盖，速裁程序适用率57.99%，对5类轻微刑事犯罪统一不起诉标准，不起诉案件办理周期缩短28%，经验在全市推广，相关做法被省检察院转发。多措助力社会矛盾化解，精准实施综合治理。</w:t>
      </w:r>
      <w:r>
        <w:rPr>
          <w:rFonts w:hint="default" w:ascii="Times New Roman" w:hAnsi="Times New Roman" w:eastAsia="方正仿宋_GBK" w:cs="Times New Roman"/>
          <w:snapToGrid w:val="0"/>
          <w:kern w:val="24"/>
          <w:sz w:val="32"/>
          <w:szCs w:val="32"/>
          <w:lang w:val="zh-CN" w:eastAsia="zh-CN" w:bidi="zh-CN"/>
        </w:rPr>
        <w:t>打造</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3+N</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沂沭枫桥工作法，邀请法医、律师介入调处轻伤害、交通肇事等案件261件，帮助被害人挽回经济损失600万余元，有效促进社会内生稳定；扎实开展矛盾提前化解工作，受案前矛盾化解占比达85.3%；将司法救助与精准扶贫相结合，对294名因案致贫的刑事案件被害人开展司法救助，发放救助金269.5余万元，全力助推乡村振兴。</w:t>
      </w:r>
    </w:p>
    <w:p w14:paraId="62C1EA0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13、徐州市铜山区司法局</w:t>
      </w:r>
    </w:p>
    <w:p w14:paraId="6A85CCC9">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val="0"/>
        <w:autoSpaceDN w:val="0"/>
        <w:adjustRightInd/>
        <w:snapToGrid/>
        <w:spacing w:line="560" w:lineRule="exact"/>
        <w:ind w:left="0" w:firstLine="640" w:firstLineChars="200"/>
        <w:jc w:val="both"/>
        <w:rPr>
          <w:rFonts w:hint="default" w:ascii="Times New Roman" w:hAnsi="Times New Roman" w:eastAsia="方正仿宋_GBK" w:cs="Times New Roman"/>
          <w:snapToGrid w:val="0"/>
          <w:kern w:val="24"/>
          <w:sz w:val="32"/>
          <w:szCs w:val="32"/>
          <w:lang w:val="zh-CN" w:eastAsia="zh-CN" w:bidi="zh-CN"/>
        </w:rPr>
      </w:pPr>
      <w:r>
        <w:rPr>
          <w:rFonts w:hint="default" w:ascii="Times New Roman" w:hAnsi="Times New Roman" w:eastAsia="方正仿宋_GBK" w:cs="Times New Roman"/>
          <w:snapToGrid w:val="0"/>
          <w:kern w:val="24"/>
          <w:sz w:val="32"/>
          <w:szCs w:val="32"/>
          <w:lang w:val="zh-CN" w:eastAsia="zh-CN" w:bidi="zh-CN"/>
        </w:rPr>
        <w:t>完善调解网络，实现化解矛盾在基层。</w:t>
      </w:r>
      <w:r>
        <w:rPr>
          <w:rFonts w:hint="default" w:ascii="Times New Roman" w:hAnsi="Times New Roman" w:eastAsia="方正仿宋_GBK" w:cs="Times New Roman"/>
          <w:snapToGrid w:val="0"/>
          <w:kern w:val="24"/>
          <w:sz w:val="32"/>
          <w:szCs w:val="32"/>
          <w:lang w:val="zh-CN" w:eastAsia="zh-CN" w:bidi="zh-CN"/>
        </w:rPr>
        <w:t>成立25个镇（街道）人民调解委员会，297个村（社区）人民调解委员会，14个企业人民调解组织，12个行业、专业人民调解组织。2019年以来全区各级各类调解组织共排查调处各类矛盾纠纷十万余件。98%以上的矛盾纠纷在镇（街道）、村（居）以及行业性专业性、企事业调解组织化解。构建监督闭环，确保行政执法公正高效。</w:t>
      </w:r>
      <w:r>
        <w:rPr>
          <w:rFonts w:hint="default" w:ascii="Times New Roman" w:hAnsi="Times New Roman" w:eastAsia="方正仿宋_GBK" w:cs="Times New Roman"/>
          <w:snapToGrid w:val="0"/>
          <w:kern w:val="24"/>
          <w:sz w:val="32"/>
          <w:szCs w:val="32"/>
          <w:lang w:val="zh-CN" w:eastAsia="zh-CN" w:bidi="zh-CN"/>
        </w:rPr>
        <w:t>率先建立</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1+9</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行政执法监督协作配合机制、率先出台</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法治小区</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创建标准、率先推行</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执法+普法</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模式、率先开展</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执法进小区</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专项行动、率先实质化运行法治督察与纪检监察监督协作配合机制等，推动依法行政水平持续提升。发挥复议效能，促进行政权力运行规范。</w:t>
      </w:r>
      <w:r>
        <w:rPr>
          <w:rFonts w:hint="default" w:ascii="Times New Roman" w:hAnsi="Times New Roman" w:eastAsia="方正仿宋_GBK" w:cs="Times New Roman"/>
          <w:snapToGrid w:val="0"/>
          <w:kern w:val="24"/>
          <w:sz w:val="32"/>
          <w:szCs w:val="32"/>
          <w:lang w:val="zh-CN" w:eastAsia="zh-CN" w:bidi="zh-CN"/>
        </w:rPr>
        <w:t>通过</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四点聚力</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举措，即：受理时找准</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便民利民</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出发点、审理时压实</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复议纠错</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着力点、结案时</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抓牢</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源头治理</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关键点、回访时站稳</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案结事了</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落脚点，充分发挥行政复议化解行政争议主渠道作用，五年来共审结行政复议案件390件，其中实质性化解行政争议132件，办理的1件复议案件入选2023年度全省行政复议十大典型案例。深化诉源治理，推动行政行为水平提升。</w:t>
      </w:r>
      <w:r>
        <w:rPr>
          <w:rFonts w:hint="default" w:ascii="Times New Roman" w:hAnsi="Times New Roman" w:eastAsia="方正仿宋_GBK" w:cs="Times New Roman"/>
          <w:snapToGrid w:val="0"/>
          <w:kern w:val="24"/>
          <w:sz w:val="32"/>
          <w:szCs w:val="32"/>
          <w:lang w:val="zh-CN" w:eastAsia="zh-CN" w:bidi="zh-CN"/>
        </w:rPr>
        <w:t>通过召开案件会办会、邀请专家现场指导、制发应诉工作建议等方式，不断加强源头预防、诉中化解、诉后复盘力度。五年来，共成功化解涉诉行政争议400余件，全区行政诉讼案件败诉率由21.13%下降至2.36%。强化精准矫治，特殊人群管控实现新发展。</w:t>
      </w:r>
      <w:r>
        <w:rPr>
          <w:rFonts w:hint="default" w:ascii="Times New Roman" w:hAnsi="Times New Roman" w:eastAsia="方正仿宋_GBK" w:cs="Times New Roman"/>
          <w:snapToGrid w:val="0"/>
          <w:kern w:val="24"/>
          <w:sz w:val="32"/>
          <w:szCs w:val="32"/>
          <w:lang w:val="zh-CN" w:eastAsia="zh-CN" w:bidi="zh-CN"/>
        </w:rPr>
        <w:t>与中国矿业大学公共管理学院合作开设社区矫正研究基地，实行</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监管+疗心</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工作模式，通过</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正念训练营</w:t>
      </w:r>
      <w:r>
        <w:rPr>
          <w:rFonts w:hint="eastAsia" w:ascii="Times New Roman" w:hAnsi="Times New Roman" w:eastAsia="方正仿宋_GBK" w:cs="Times New Roman"/>
          <w:snapToGrid w:val="0"/>
          <w:kern w:val="24"/>
          <w:sz w:val="32"/>
          <w:szCs w:val="32"/>
          <w:lang w:val="zh-CN" w:eastAsia="zh-CN" w:bidi="zh-CN"/>
        </w:rPr>
        <w:t>”</w:t>
      </w:r>
      <w:r>
        <w:rPr>
          <w:rFonts w:hint="default" w:ascii="Times New Roman" w:hAnsi="Times New Roman" w:eastAsia="方正仿宋_GBK" w:cs="Times New Roman"/>
          <w:snapToGrid w:val="0"/>
          <w:kern w:val="24"/>
          <w:sz w:val="32"/>
          <w:szCs w:val="32"/>
          <w:lang w:val="zh-CN" w:eastAsia="zh-CN" w:bidi="zh-CN"/>
        </w:rPr>
        <w:t>等活动对社区矫正对象实行专业化心理损害修复，帮助其早日回归社会。近五年来，我区累计接收社区矫正对象2334人，累计解除社区矫正对象1793人，社区矫正对象重新犯罪率远低于省定标准。</w:t>
      </w:r>
    </w:p>
    <w:p w14:paraId="5B8C8C0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bidi="ar-SA"/>
        </w:rPr>
      </w:pPr>
      <w:r>
        <w:rPr>
          <w:rFonts w:hint="default" w:ascii="Times New Roman" w:hAnsi="Times New Roman" w:eastAsia="方正楷体_GBK" w:cs="Times New Roman"/>
          <w:color w:val="000000"/>
          <w:sz w:val="32"/>
          <w:szCs w:val="32"/>
          <w:u w:val="none"/>
          <w:lang w:val="en-US" w:eastAsia="zh-CN" w:bidi="ar-SA"/>
        </w:rPr>
        <w:t>14、徐州市公安局云龙分局大龙湖派出所</w:t>
      </w:r>
    </w:p>
    <w:p w14:paraId="557F094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zh-CN" w:eastAsia="zh-CN" w:bidi="zh-CN"/>
        </w:rPr>
        <w:t>大龙湖派出所立足辖区治安实际，坚持问题导向与民生需求，以务实举措和创新机制全力推进平安建设，取得显著成效。高压打击犯罪，守护辖区安宁。</w:t>
      </w:r>
      <w:r>
        <w:rPr>
          <w:rFonts w:hint="default" w:ascii="Times New Roman" w:hAnsi="Times New Roman" w:eastAsia="方正仿宋_GBK" w:cs="Times New Roman"/>
          <w:sz w:val="32"/>
          <w:szCs w:val="32"/>
          <w:lang w:val="zh-CN" w:eastAsia="zh-CN" w:bidi="zh-CN"/>
        </w:rPr>
        <w:t>组建反诈专班，联动银行、通信运营商搭建快速止付拦截机制，依托智慧管控精准劝阻，三年成功拦截电诈300余起，挽损超200万元；创新开展</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反诈夜市</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特色宣传，覆盖群众10万余人次，辖区电诈发案率三年连降，2024年较2022年降幅达58%。同时，强力推进扫黑、禁毒、扫黄赌专项行动，三年破获刑事案件320余起，打掉犯罪团伙14个，抓获嫌疑人500余名；查处黄赌毒案件120余起，行政处罚476人，净化社会环境。深化多元共治，化解矛盾隐患。</w:t>
      </w:r>
      <w:r>
        <w:rPr>
          <w:rFonts w:hint="default" w:ascii="Times New Roman" w:hAnsi="Times New Roman" w:eastAsia="方正仿宋_GBK" w:cs="Times New Roman"/>
          <w:sz w:val="32"/>
          <w:szCs w:val="32"/>
          <w:lang w:val="zh-CN" w:eastAsia="zh-CN" w:bidi="zh-CN"/>
        </w:rPr>
        <w:t>践行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枫桥经验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，构建</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警格+网格</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融合模式，联合多部门建立</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大调解</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机制。组织力量深入社区家庭排查矛盾，三年化解纠纷1800余起，成功率99%，防止</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民转刑</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案件20余起。设立</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警民议事厅</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等阵地，引入专业力量参与疑难纠纷调解，切实将矛盾解决在基层。优化便民服务，提升群众满意。</w:t>
      </w:r>
      <w:r>
        <w:rPr>
          <w:rFonts w:hint="default" w:ascii="Times New Roman" w:hAnsi="Times New Roman" w:eastAsia="方正仿宋_GBK" w:cs="Times New Roman"/>
          <w:sz w:val="32"/>
          <w:szCs w:val="32"/>
          <w:lang w:val="zh-CN" w:eastAsia="zh-CN" w:bidi="zh-CN"/>
        </w:rPr>
        <w:t>深化</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放管服</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改革，打造派出所</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一站式</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服务窗口，推行线上预约、网上办理，累计提供线上服务1.2万次。针对特殊群体开展</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上门办</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等贴心服务，三年上门服务800余人次；进社区、学校开展宣传活动300余场，让公安服务更有温度。</w:t>
      </w:r>
    </w:p>
    <w:p w14:paraId="751EEA4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15、中共徐州市纪委监委信访室</w:t>
      </w:r>
    </w:p>
    <w:p w14:paraId="40C0755E">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000000"/>
          <w:kern w:val="2"/>
          <w:sz w:val="32"/>
          <w:szCs w:val="32"/>
          <w:lang w:val="en-US" w:eastAsia="zh-CN" w:bidi="zh-CN"/>
        </w:rPr>
      </w:pPr>
      <w:r>
        <w:rPr>
          <w:rFonts w:hint="default" w:ascii="Times New Roman" w:hAnsi="Times New Roman" w:eastAsia="方正仿宋_GBK" w:cs="Times New Roman"/>
          <w:color w:val="000000"/>
          <w:kern w:val="2"/>
          <w:sz w:val="32"/>
          <w:szCs w:val="32"/>
          <w:lang w:val="en-US" w:eastAsia="zh-CN" w:bidi="zh-CN"/>
        </w:rPr>
        <w:t>信访举报数量逐年下降。</w:t>
      </w:r>
      <w:r>
        <w:rPr>
          <w:rFonts w:hint="default" w:ascii="Times New Roman" w:hAnsi="Times New Roman" w:eastAsia="方正仿宋_GBK" w:cs="Times New Roman"/>
          <w:color w:val="000000"/>
          <w:kern w:val="2"/>
          <w:sz w:val="32"/>
          <w:szCs w:val="32"/>
          <w:lang w:val="en-US" w:eastAsia="zh-CN" w:bidi="zh-CN"/>
        </w:rPr>
        <w:t>2019年全市信访举报总量为9673件，检举控告类7539件；2024年全市信访举报总量为4010件，检控类为3254件，与2019年相对，同比分别降低58.54%和56.84%，万人信访率低于全省平均水平，持续处于低位。2019年，全市进京赴省越级访分别为22批50人次和64批116人次，2024年全市进京赴省越级访分别为5批8人次和7批9人次，同比2019年，批次分别下降77.27%和89.06%，基层信访接待处置水平和吸附能力不断提升，信访上行压力得到持续改善。信访举报环境持续向好发展。连续4年常态化开展重复举报集中治理和疑难复杂信访举报处置化解工作，处置率均为100%，全市平均化解率在95%以上。坚持执行领导包案制度，将领导接访和带案下访相结合；探索开展双向承诺和公开反馈制度，群众满意度逐年上升。2024年全市纪检监察机关共为111名党员干部澄清正名，查处诬告陷害3件，真正做到了旗帜鲜明为敢于担当的干部撑腰鼓劲，营造了干事创业的良好氛围。徐州市纪检监察澄清正名和查处诬告陷害工作在全省处于前列，获得了省纪委监委领导的高度认可。信访举报秩序整体平稳可控。信访室不断提升政治站位，始终将维护信访举报秩序工作作为政治任务来抓。重要时间节点提前谋划部署，精心组织安排，强化协调联动，关键时期实行24小时值班制度和每日信访情况</w:t>
      </w:r>
      <w:r>
        <w:rPr>
          <w:rFonts w:hint="eastAsia" w:ascii="Times New Roman" w:hAnsi="Times New Roman" w:eastAsia="方正仿宋_GBK" w:cs="Times New Roman"/>
          <w:color w:val="000000"/>
          <w:kern w:val="2"/>
          <w:sz w:val="32"/>
          <w:szCs w:val="32"/>
          <w:lang w:val="en-US" w:eastAsia="zh-CN" w:bidi="zh-CN"/>
        </w:rPr>
        <w:t>“</w:t>
      </w:r>
      <w:r>
        <w:rPr>
          <w:rFonts w:hint="default" w:ascii="Times New Roman" w:hAnsi="Times New Roman" w:eastAsia="方正仿宋_GBK" w:cs="Times New Roman"/>
          <w:color w:val="000000"/>
          <w:kern w:val="2"/>
          <w:sz w:val="32"/>
          <w:szCs w:val="32"/>
          <w:lang w:val="en-US" w:eastAsia="zh-CN" w:bidi="zh-CN"/>
        </w:rPr>
        <w:t>零报告</w:t>
      </w:r>
      <w:r>
        <w:rPr>
          <w:rFonts w:hint="eastAsia" w:ascii="Times New Roman" w:hAnsi="Times New Roman" w:eastAsia="方正仿宋_GBK" w:cs="Times New Roman"/>
          <w:color w:val="000000"/>
          <w:kern w:val="2"/>
          <w:sz w:val="32"/>
          <w:szCs w:val="32"/>
          <w:lang w:val="en-US" w:eastAsia="zh-CN" w:bidi="zh-CN"/>
        </w:rPr>
        <w:t>”</w:t>
      </w:r>
      <w:r>
        <w:rPr>
          <w:rFonts w:hint="default" w:ascii="Times New Roman" w:hAnsi="Times New Roman" w:eastAsia="方正仿宋_GBK" w:cs="Times New Roman"/>
          <w:color w:val="000000"/>
          <w:kern w:val="2"/>
          <w:sz w:val="32"/>
          <w:szCs w:val="32"/>
          <w:lang w:val="en-US" w:eastAsia="zh-CN" w:bidi="zh-CN"/>
        </w:rPr>
        <w:t>制度。强化前后方工作组、纪委监委内部各处室间的协作配合，形成工作合力；牢固树立全市信访</w:t>
      </w:r>
      <w:r>
        <w:rPr>
          <w:rFonts w:hint="eastAsia" w:ascii="Times New Roman" w:hAnsi="Times New Roman" w:eastAsia="方正仿宋_GBK" w:cs="Times New Roman"/>
          <w:color w:val="000000"/>
          <w:kern w:val="2"/>
          <w:sz w:val="32"/>
          <w:szCs w:val="32"/>
          <w:lang w:val="en-US" w:eastAsia="zh-CN" w:bidi="zh-CN"/>
        </w:rPr>
        <w:t>“</w:t>
      </w:r>
      <w:r>
        <w:rPr>
          <w:rFonts w:hint="default" w:ascii="Times New Roman" w:hAnsi="Times New Roman" w:eastAsia="方正仿宋_GBK" w:cs="Times New Roman"/>
          <w:color w:val="000000"/>
          <w:kern w:val="2"/>
          <w:sz w:val="32"/>
          <w:szCs w:val="32"/>
          <w:lang w:val="en-US" w:eastAsia="zh-CN" w:bidi="zh-CN"/>
        </w:rPr>
        <w:t>一盘棋</w:t>
      </w:r>
      <w:r>
        <w:rPr>
          <w:rFonts w:hint="eastAsia" w:ascii="Times New Roman" w:hAnsi="Times New Roman" w:eastAsia="方正仿宋_GBK" w:cs="Times New Roman"/>
          <w:color w:val="000000"/>
          <w:kern w:val="2"/>
          <w:sz w:val="32"/>
          <w:szCs w:val="32"/>
          <w:lang w:val="en-US" w:eastAsia="zh-CN" w:bidi="zh-CN"/>
        </w:rPr>
        <w:t>”</w:t>
      </w:r>
      <w:r>
        <w:rPr>
          <w:rFonts w:hint="default" w:ascii="Times New Roman" w:hAnsi="Times New Roman" w:eastAsia="方正仿宋_GBK" w:cs="Times New Roman"/>
          <w:color w:val="000000"/>
          <w:kern w:val="2"/>
          <w:sz w:val="32"/>
          <w:szCs w:val="32"/>
          <w:lang w:val="en-US" w:eastAsia="zh-CN" w:bidi="zh-CN"/>
        </w:rPr>
        <w:t>思维，通力协作维护好全市信访稳定。压实属地党委和相关单位的主体责任，把责任延伸到最基层，实现市县镇村四级联动。连续5年，未发生信访安全事故，重大时间节点未发生涉纪进京越级访问题，实现了</w:t>
      </w:r>
      <w:r>
        <w:rPr>
          <w:rFonts w:hint="eastAsia" w:ascii="Times New Roman" w:hAnsi="Times New Roman" w:eastAsia="方正仿宋_GBK" w:cs="Times New Roman"/>
          <w:color w:val="000000"/>
          <w:kern w:val="2"/>
          <w:sz w:val="32"/>
          <w:szCs w:val="32"/>
          <w:lang w:val="en-US" w:eastAsia="zh-CN" w:bidi="zh-CN"/>
        </w:rPr>
        <w:t>“</w:t>
      </w:r>
      <w:r>
        <w:rPr>
          <w:rFonts w:hint="default" w:ascii="Times New Roman" w:hAnsi="Times New Roman" w:eastAsia="方正仿宋_GBK" w:cs="Times New Roman"/>
          <w:color w:val="000000"/>
          <w:kern w:val="2"/>
          <w:sz w:val="32"/>
          <w:szCs w:val="32"/>
          <w:lang w:val="en-US" w:eastAsia="zh-CN" w:bidi="zh-CN"/>
        </w:rPr>
        <w:t>四个不发生</w:t>
      </w:r>
      <w:r>
        <w:rPr>
          <w:rFonts w:hint="eastAsia" w:ascii="Times New Roman" w:hAnsi="Times New Roman" w:eastAsia="方正仿宋_GBK" w:cs="Times New Roman"/>
          <w:color w:val="000000"/>
          <w:kern w:val="2"/>
          <w:sz w:val="32"/>
          <w:szCs w:val="32"/>
          <w:lang w:val="en-US" w:eastAsia="zh-CN" w:bidi="zh-CN"/>
        </w:rPr>
        <w:t>”</w:t>
      </w:r>
      <w:r>
        <w:rPr>
          <w:rFonts w:hint="default" w:ascii="Times New Roman" w:hAnsi="Times New Roman" w:eastAsia="方正仿宋_GBK" w:cs="Times New Roman"/>
          <w:color w:val="000000"/>
          <w:kern w:val="2"/>
          <w:sz w:val="32"/>
          <w:szCs w:val="32"/>
          <w:lang w:val="en-US" w:eastAsia="zh-CN" w:bidi="zh-CN"/>
        </w:rPr>
        <w:t>的目标任务。</w:t>
      </w:r>
    </w:p>
    <w:p w14:paraId="0C5AF33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16、中共徐州市委组织部组织二处</w:t>
      </w:r>
    </w:p>
    <w:p w14:paraId="2FD52FF1">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val="zh-CN" w:eastAsia="zh-CN"/>
        </w:rPr>
        <w:t>近年来，徐州市委组织部组织二处始终聚焦主责主业，把加强基层党的建设、巩固党的执政基础作为贯穿平安建设的主线，认真落实好各项重点任务。全面筑牢基层党建工作根基。</w:t>
      </w:r>
      <w:r>
        <w:rPr>
          <w:rFonts w:hint="default" w:ascii="Times New Roman" w:hAnsi="Times New Roman" w:eastAsia="方正仿宋_GBK" w:cs="Times New Roman"/>
          <w:sz w:val="32"/>
          <w:szCs w:val="32"/>
          <w:lang w:val="zh-CN" w:eastAsia="zh-CN"/>
        </w:rPr>
        <w:t>出台《徐州市</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党建强基</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提升工程实施方案》等制度，层层压实各级党组织抓党建主体责任，2023年确定的30个</w:t>
      </w:r>
      <w:r>
        <w:rPr>
          <w:rFonts w:hint="default" w:ascii="Times New Roman" w:hAnsi="Times New Roman" w:eastAsia="方正仿宋_GBK" w:cs="Times New Roman"/>
          <w:sz w:val="32"/>
          <w:szCs w:val="32"/>
          <w:lang w:val="zh-CN" w:eastAsia="zh-CN"/>
        </w:rPr>
        <w:t>省定软弱涣散村（社区）党组织全部</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清零</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。实施</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建村部、强支部</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工程，两年来累计投入资金2.42亿</w:t>
      </w:r>
      <w:r>
        <w:rPr>
          <w:rFonts w:hint="default" w:ascii="Times New Roman" w:hAnsi="Times New Roman" w:eastAsia="方正仿宋_GBK" w:cs="Times New Roman"/>
          <w:sz w:val="32"/>
          <w:szCs w:val="32"/>
          <w:lang w:val="zh-CN" w:eastAsia="zh-CN"/>
        </w:rPr>
        <w:t>元，新建改扩建村党群服务中心302</w:t>
      </w:r>
      <w:r>
        <w:rPr>
          <w:rFonts w:hint="default" w:ascii="Times New Roman" w:hAnsi="Times New Roman" w:eastAsia="方正仿宋_GBK" w:cs="Times New Roman"/>
          <w:sz w:val="32"/>
          <w:szCs w:val="32"/>
          <w:lang w:val="zh-CN" w:eastAsia="zh-CN"/>
        </w:rPr>
        <w:t>个。出台《关于选聘优秀村（社区）党组织书记纳入事业编制人员管理办法（试行）》，市县统筹拿出300</w:t>
      </w:r>
      <w:r>
        <w:rPr>
          <w:rFonts w:hint="default" w:ascii="Times New Roman" w:hAnsi="Times New Roman" w:eastAsia="方正仿宋_GBK" w:cs="Times New Roman"/>
          <w:sz w:val="32"/>
          <w:szCs w:val="32"/>
          <w:lang w:val="zh-CN" w:eastAsia="zh-CN"/>
        </w:rPr>
        <w:t>个全额拨款专项事业编制，分三年定向选聘优秀村（社区）党组织书记，首批100人</w:t>
      </w:r>
      <w:r>
        <w:rPr>
          <w:rFonts w:hint="default" w:ascii="Times New Roman" w:hAnsi="Times New Roman" w:eastAsia="方正仿宋_GBK" w:cs="Times New Roman"/>
          <w:sz w:val="32"/>
          <w:szCs w:val="32"/>
          <w:lang w:val="zh-CN" w:eastAsia="zh-CN"/>
        </w:rPr>
        <w:t>已选聘入编。强化党建引领基层治理。</w:t>
      </w:r>
      <w:r>
        <w:rPr>
          <w:rFonts w:hint="default" w:ascii="Times New Roman" w:hAnsi="Times New Roman" w:eastAsia="方正仿宋_GBK" w:cs="Times New Roman"/>
          <w:sz w:val="32"/>
          <w:szCs w:val="32"/>
          <w:lang w:val="zh-CN" w:eastAsia="zh-CN"/>
        </w:rPr>
        <w:t>深入开展</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村村到、户户进、人人访</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，建立</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县级领导班子—机关部门—镇街班子—村（社区）书记—网格员</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五位一体包挂体系，2023年县镇村三级干部走访225.4万户、679.9万人</w:t>
      </w:r>
      <w:r>
        <w:rPr>
          <w:rFonts w:hint="default" w:ascii="Times New Roman" w:hAnsi="Times New Roman" w:eastAsia="方正仿宋_GBK" w:cs="Times New Roman"/>
          <w:sz w:val="32"/>
          <w:szCs w:val="32"/>
          <w:lang w:val="zh-CN" w:eastAsia="zh-CN"/>
        </w:rPr>
        <w:t>，排查梳理解决民生问题4.45</w:t>
      </w:r>
      <w:r>
        <w:rPr>
          <w:rFonts w:hint="default" w:ascii="Times New Roman" w:hAnsi="Times New Roman" w:eastAsia="方正仿宋_GBK" w:cs="Times New Roman"/>
          <w:sz w:val="32"/>
          <w:szCs w:val="32"/>
          <w:lang w:val="zh-CN" w:eastAsia="zh-CN"/>
        </w:rPr>
        <w:t>万个。建立《徐州市村党组织风险点数据库》，全市共排查解决村级风险隐患560条，确定亚健康村145个、重点监测村130</w:t>
      </w:r>
      <w:r>
        <w:rPr>
          <w:rFonts w:hint="default" w:ascii="Times New Roman" w:hAnsi="Times New Roman" w:eastAsia="方正仿宋_GBK" w:cs="Times New Roman"/>
          <w:sz w:val="32"/>
          <w:szCs w:val="32"/>
          <w:lang w:val="zh-CN" w:eastAsia="zh-CN"/>
        </w:rPr>
        <w:t>个。巩固扫黑除恶专项斗争成果。</w:t>
      </w:r>
      <w:r>
        <w:rPr>
          <w:rFonts w:hint="default" w:ascii="Times New Roman" w:hAnsi="Times New Roman" w:eastAsia="方正仿宋_GBK" w:cs="Times New Roman"/>
          <w:sz w:val="32"/>
          <w:szCs w:val="32"/>
          <w:lang w:val="zh-CN" w:eastAsia="zh-CN"/>
        </w:rPr>
        <w:t>将扫黑除恶专项斗争实际成效作为党建考核重要指标，规范村（社区）</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两委</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集中换届工作，严格落实</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县镇共管</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联审联查</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制度，认真对照</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十不选</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负面清单，严把村（社区）</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两委</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班子入口关，坚决排查清除受过刑事处罚、存在</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村霸</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和涉黑涉恶等问题的村（社区）干部。扎实稳妥做好农村宗教工作。</w:t>
      </w:r>
      <w:r>
        <w:rPr>
          <w:rFonts w:hint="default" w:ascii="Times New Roman" w:hAnsi="Times New Roman" w:eastAsia="方正仿宋_GBK" w:cs="Times New Roman"/>
          <w:sz w:val="32"/>
          <w:szCs w:val="32"/>
          <w:lang w:val="zh-CN" w:eastAsia="zh-CN"/>
        </w:rPr>
        <w:t>深入开展信教党员专项排查，逐一登记造册，实行</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一对一</w:t>
      </w:r>
      <w:r>
        <w:rPr>
          <w:rFonts w:hint="eastAsia" w:ascii="Times New Roman" w:hAnsi="Times New Roman" w:eastAsia="方正仿宋_GBK" w:cs="Times New Roman"/>
          <w:sz w:val="32"/>
          <w:szCs w:val="32"/>
          <w:lang w:val="zh-CN" w:eastAsia="zh-CN"/>
        </w:rPr>
        <w:t>”</w:t>
      </w:r>
      <w:r>
        <w:rPr>
          <w:rFonts w:hint="default" w:ascii="Times New Roman" w:hAnsi="Times New Roman" w:eastAsia="方正仿宋_GBK" w:cs="Times New Roman"/>
          <w:sz w:val="32"/>
          <w:szCs w:val="32"/>
          <w:lang w:val="zh-CN" w:eastAsia="zh-CN"/>
        </w:rPr>
        <w:t>包挂，做好信教参教党员教育转化和组织处置工作。严格把好发展党员政治标准关，认真开展政治审查，对信仰宗教、参加宗教活动、有浓厚宗教感情的一律不吸收入党，引导党员严格遵守共产党员不得信仰宗教的政治纪律。</w:t>
      </w:r>
    </w:p>
    <w:p w14:paraId="167945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17、徐州市教育局</w:t>
      </w:r>
    </w:p>
    <w:p w14:paraId="496CED78">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vertAlign w:val="baseline"/>
          <w:lang w:val="en-US" w:eastAsia="zh-CN" w:bidi="ar-SA"/>
        </w:rPr>
      </w:pPr>
      <w:r>
        <w:rPr>
          <w:rFonts w:hint="default" w:ascii="Times New Roman" w:hAnsi="Times New Roman" w:eastAsia="方正仿宋_GBK" w:cs="Times New Roman"/>
          <w:sz w:val="32"/>
          <w:szCs w:val="32"/>
          <w:vertAlign w:val="baseline"/>
          <w:lang w:bidi="ar-SA"/>
        </w:rPr>
        <w:t>徐州市共</w:t>
      </w:r>
      <w:r>
        <w:rPr>
          <w:rFonts w:hint="default" w:ascii="Times New Roman" w:hAnsi="Times New Roman" w:eastAsia="方正仿宋_GBK" w:cs="Times New Roman"/>
          <w:sz w:val="32"/>
          <w:szCs w:val="32"/>
          <w:vertAlign w:val="baseline"/>
          <w:lang w:val="en-US" w:eastAsia="zh-CN" w:bidi="ar-SA"/>
        </w:rPr>
        <w:t>有</w:t>
      </w:r>
      <w:r>
        <w:rPr>
          <w:rFonts w:hint="default" w:ascii="Times New Roman" w:hAnsi="Times New Roman" w:eastAsia="方正仿宋_GBK" w:cs="Times New Roman"/>
          <w:sz w:val="32"/>
          <w:szCs w:val="32"/>
          <w:vertAlign w:val="baseline"/>
          <w:lang w:bidi="ar-SA"/>
        </w:rPr>
        <w:t>两千多所学校，2</w:t>
      </w:r>
      <w:r>
        <w:rPr>
          <w:rFonts w:hint="default" w:ascii="Times New Roman" w:hAnsi="Times New Roman" w:eastAsia="方正仿宋_GBK" w:cs="Times New Roman"/>
          <w:sz w:val="32"/>
          <w:szCs w:val="32"/>
          <w:vertAlign w:val="baseline"/>
          <w:lang w:val="en-US" w:eastAsia="zh-CN" w:bidi="ar-SA"/>
        </w:rPr>
        <w:t>4</w:t>
      </w:r>
      <w:r>
        <w:rPr>
          <w:rFonts w:hint="default" w:ascii="Times New Roman" w:hAnsi="Times New Roman" w:eastAsia="方正仿宋_GBK" w:cs="Times New Roman"/>
          <w:sz w:val="32"/>
          <w:szCs w:val="32"/>
          <w:vertAlign w:val="baseline"/>
          <w:lang w:bidi="ar-SA"/>
        </w:rPr>
        <w:t>0多万</w:t>
      </w:r>
      <w:r>
        <w:rPr>
          <w:rFonts w:hint="default" w:ascii="Times New Roman" w:hAnsi="Times New Roman" w:eastAsia="方正仿宋_GBK" w:cs="Times New Roman"/>
          <w:sz w:val="32"/>
          <w:szCs w:val="32"/>
          <w:vertAlign w:val="baseline"/>
          <w:lang w:val="en-US" w:eastAsia="zh-CN" w:bidi="ar-SA"/>
        </w:rPr>
        <w:t>师</w:t>
      </w:r>
      <w:r>
        <w:rPr>
          <w:rFonts w:hint="default" w:ascii="Times New Roman" w:hAnsi="Times New Roman" w:eastAsia="方正仿宋_GBK" w:cs="Times New Roman"/>
          <w:sz w:val="32"/>
          <w:szCs w:val="32"/>
          <w:vertAlign w:val="baseline"/>
          <w:lang w:bidi="ar-SA"/>
        </w:rPr>
        <w:t>生，近五年来，未发生校园安全事故，连续五年被市委、市政府表彰为先进单位。</w:t>
      </w:r>
      <w:r>
        <w:rPr>
          <w:rFonts w:hint="default" w:ascii="Times New Roman" w:hAnsi="Times New Roman" w:eastAsia="方正仿宋_GBK" w:cs="Times New Roman"/>
          <w:sz w:val="32"/>
          <w:szCs w:val="32"/>
          <w:vertAlign w:val="baseline"/>
          <w:lang w:val="en-US" w:eastAsia="zh-CN" w:bidi="ar-SA"/>
        </w:rPr>
        <w:t>校园安全隐患</w:t>
      </w:r>
      <w:r>
        <w:rPr>
          <w:rFonts w:hint="default" w:ascii="Times New Roman" w:hAnsi="Times New Roman" w:eastAsia="方正仿宋_GBK" w:cs="Times New Roman"/>
          <w:sz w:val="32"/>
          <w:szCs w:val="32"/>
          <w:vertAlign w:val="baseline"/>
          <w:lang w:bidi="ar-SA"/>
        </w:rPr>
        <w:t>整治成绩显著。</w:t>
      </w:r>
      <w:r>
        <w:rPr>
          <w:rFonts w:hint="default" w:ascii="Times New Roman" w:hAnsi="Times New Roman" w:eastAsia="方正仿宋_GBK" w:cs="Times New Roman"/>
          <w:sz w:val="32"/>
          <w:szCs w:val="32"/>
          <w:vertAlign w:val="baseline"/>
          <w:lang w:bidi="ar-SA"/>
        </w:rPr>
        <w:t>广泛开展</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学宪法讲宪法</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童心守护青春相伴</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反电诈护万家</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珍爱生命遵守交通规则</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等专题教育，每月组织一次应急演练，实现中小学校园</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四个100%</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；开展在徐高校</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高职校</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w:t>
      </w:r>
      <w:r>
        <w:rPr>
          <w:rFonts w:hint="default" w:ascii="Times New Roman" w:hAnsi="Times New Roman" w:eastAsia="方正仿宋_GBK" w:cs="Times New Roman"/>
          <w:sz w:val="32"/>
          <w:szCs w:val="32"/>
          <w:vertAlign w:val="baseline"/>
          <w:lang w:val="en-US" w:eastAsia="zh-CN" w:bidi="ar-SA"/>
        </w:rPr>
        <w:t>中小学（幼儿园）</w:t>
      </w:r>
      <w:r>
        <w:rPr>
          <w:rFonts w:hint="default" w:ascii="Times New Roman" w:hAnsi="Times New Roman" w:eastAsia="方正仿宋_GBK" w:cs="Times New Roman"/>
          <w:sz w:val="32"/>
          <w:szCs w:val="32"/>
          <w:vertAlign w:val="baseline"/>
          <w:lang w:bidi="ar-SA"/>
        </w:rPr>
        <w:t>安全专项大检查，对排查出的隐患分别下发《安全隐患整改督办单》，限期整改率100%；创新游泳进校园活动，113所学校建设拆装式游泳池，10万名中小学生通过活动学会游泳；全市98％的学校创建成市级</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平安校园示范校</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，9</w:t>
      </w:r>
      <w:r>
        <w:rPr>
          <w:rFonts w:hint="default" w:ascii="Times New Roman" w:hAnsi="Times New Roman" w:eastAsia="方正仿宋_GBK" w:cs="Times New Roman"/>
          <w:sz w:val="32"/>
          <w:szCs w:val="32"/>
          <w:vertAlign w:val="baseline"/>
          <w:lang w:val="en-US" w:eastAsia="zh-CN" w:bidi="ar-SA"/>
        </w:rPr>
        <w:t>个县（市）区</w:t>
      </w:r>
      <w:r>
        <w:rPr>
          <w:rFonts w:hint="default" w:ascii="Times New Roman" w:hAnsi="Times New Roman" w:eastAsia="方正仿宋_GBK" w:cs="Times New Roman"/>
          <w:sz w:val="32"/>
          <w:szCs w:val="32"/>
          <w:vertAlign w:val="baseline"/>
          <w:lang w:bidi="ar-SA"/>
        </w:rPr>
        <w:t>被评为</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省高质量平安校园建设县市区</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，4</w:t>
      </w:r>
      <w:r>
        <w:rPr>
          <w:rFonts w:hint="default" w:ascii="Times New Roman" w:hAnsi="Times New Roman" w:eastAsia="方正仿宋_GBK" w:cs="Times New Roman"/>
          <w:sz w:val="32"/>
          <w:szCs w:val="32"/>
          <w:vertAlign w:val="baseline"/>
          <w:lang w:val="en-US" w:eastAsia="zh-CN" w:bidi="ar-SA"/>
        </w:rPr>
        <w:t>所高校</w:t>
      </w:r>
      <w:r>
        <w:rPr>
          <w:rFonts w:hint="default" w:ascii="Times New Roman" w:hAnsi="Times New Roman" w:eastAsia="方正仿宋_GBK" w:cs="Times New Roman"/>
          <w:sz w:val="32"/>
          <w:szCs w:val="32"/>
          <w:vertAlign w:val="baseline"/>
          <w:lang w:bidi="ar-SA"/>
        </w:rPr>
        <w:t>荣获省平安校园建设示范高校。落实意识形态责任制</w:t>
      </w:r>
      <w:r>
        <w:rPr>
          <w:rFonts w:hint="default" w:ascii="Times New Roman" w:hAnsi="Times New Roman" w:eastAsia="方正仿宋_GBK" w:cs="Times New Roman"/>
          <w:sz w:val="32"/>
          <w:szCs w:val="32"/>
          <w:vertAlign w:val="baseline"/>
          <w:lang w:val="en-US" w:eastAsia="zh-CN" w:bidi="ar-SA"/>
        </w:rPr>
        <w:t>扎实有效</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两次在全省大中小学思政课一体化推进会上典型发言，受到省委宣传部主要领导肯定。先后荣获振兴徐州老工业基地创新奖，入选江苏省大中小学思政课一体化建设区域综合和教育部大思政课改革项目。在淮塔举办的大中小学同上一堂情景式思政课活动被央视新闻频道报道。央视焦点访谈栏目报道我市依托思政课开展党的二十大精神学习教育特色做法。</w:t>
      </w:r>
      <w:r>
        <w:rPr>
          <w:rFonts w:hint="default" w:ascii="Times New Roman" w:hAnsi="Times New Roman" w:eastAsia="方正仿宋_GBK" w:cs="Times New Roman"/>
          <w:sz w:val="32"/>
          <w:szCs w:val="32"/>
          <w:vertAlign w:val="baseline"/>
          <w:lang w:val="en-US" w:eastAsia="zh-CN" w:bidi="ar-SA"/>
        </w:rPr>
        <w:t>个性化关爱行动成绩明显</w:t>
      </w:r>
      <w:r>
        <w:rPr>
          <w:rFonts w:hint="default" w:ascii="Times New Roman" w:hAnsi="Times New Roman" w:eastAsia="方正仿宋_GBK" w:cs="Times New Roman"/>
          <w:sz w:val="32"/>
          <w:szCs w:val="32"/>
          <w:vertAlign w:val="baseline"/>
          <w:lang w:bidi="ar-SA"/>
        </w:rPr>
        <w:t>。</w:t>
      </w:r>
      <w:r>
        <w:rPr>
          <w:rFonts w:hint="default" w:ascii="Times New Roman" w:hAnsi="Times New Roman" w:eastAsia="方正仿宋_GBK" w:cs="Times New Roman"/>
          <w:sz w:val="32"/>
          <w:szCs w:val="32"/>
          <w:vertAlign w:val="baseline"/>
          <w:lang w:bidi="ar-SA"/>
        </w:rPr>
        <w:t>加强心理关怀，开通24小时心理服务热线</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70万名学生接受心理健康测评</w:t>
      </w:r>
      <w:r>
        <w:rPr>
          <w:rFonts w:hint="default" w:ascii="Times New Roman" w:hAnsi="Times New Roman" w:eastAsia="方正仿宋_GBK" w:cs="Times New Roman"/>
          <w:sz w:val="32"/>
          <w:szCs w:val="32"/>
          <w:vertAlign w:val="baseline"/>
          <w:lang w:eastAsia="zh-CN" w:bidi="ar-SA"/>
        </w:rPr>
        <w:t>；</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一表五清两制</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工作每学期，</w:t>
      </w:r>
      <w:r>
        <w:rPr>
          <w:rFonts w:hint="default" w:ascii="Times New Roman" w:hAnsi="Times New Roman" w:eastAsia="方正仿宋_GBK" w:cs="Times New Roman"/>
          <w:sz w:val="32"/>
          <w:szCs w:val="32"/>
          <w:vertAlign w:val="baseline"/>
          <w:lang w:bidi="ar-SA"/>
        </w:rPr>
        <w:t>滚动排查五类特殊学生12.6万人，选配重点导师4.2万人，</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一对一</w:t>
      </w:r>
      <w:r>
        <w:rPr>
          <w:rFonts w:hint="eastAsia"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bidi="ar-SA"/>
        </w:rPr>
        <w:t>配备重点伙伴，我市学生非正常死亡率全省最低。省委常委、</w:t>
      </w:r>
      <w:r>
        <w:rPr>
          <w:rFonts w:hint="default" w:ascii="Times New Roman" w:hAnsi="Times New Roman" w:eastAsia="方正仿宋_GBK" w:cs="Times New Roman"/>
          <w:sz w:val="32"/>
          <w:szCs w:val="32"/>
          <w:vertAlign w:val="baseline"/>
          <w:lang w:eastAsia="zh-CN" w:bidi="ar-SA"/>
        </w:rPr>
        <w:t>宣传部部长</w:t>
      </w:r>
      <w:r>
        <w:rPr>
          <w:rFonts w:hint="default" w:ascii="Times New Roman" w:hAnsi="Times New Roman" w:eastAsia="方正仿宋_GBK" w:cs="Times New Roman"/>
          <w:sz w:val="32"/>
          <w:szCs w:val="32"/>
          <w:vertAlign w:val="baseline"/>
          <w:lang w:bidi="ar-SA"/>
        </w:rPr>
        <w:t>张爱军批示肯定，中央教育工作领导小组《教育工作情况》刊发宣传，省教育</w:t>
      </w:r>
      <w:r>
        <w:rPr>
          <w:rFonts w:hint="default" w:ascii="Times New Roman" w:hAnsi="Times New Roman" w:eastAsia="方正仿宋_GBK" w:cs="Times New Roman"/>
          <w:sz w:val="32"/>
          <w:szCs w:val="32"/>
          <w:vertAlign w:val="baseline"/>
          <w:lang w:eastAsia="zh-CN" w:bidi="ar-SA"/>
        </w:rPr>
        <w:t>厅在</w:t>
      </w:r>
      <w:r>
        <w:rPr>
          <w:rFonts w:hint="default" w:ascii="Times New Roman" w:hAnsi="Times New Roman" w:eastAsia="方正仿宋_GBK" w:cs="Times New Roman"/>
          <w:sz w:val="32"/>
          <w:szCs w:val="32"/>
          <w:vertAlign w:val="baseline"/>
          <w:lang w:bidi="ar-SA"/>
        </w:rPr>
        <w:t>全省推广。</w:t>
      </w:r>
      <w:r>
        <w:rPr>
          <w:rFonts w:hint="default" w:ascii="Times New Roman" w:hAnsi="Times New Roman" w:eastAsia="方正仿宋_GBK" w:cs="Times New Roman"/>
          <w:sz w:val="32"/>
          <w:szCs w:val="32"/>
          <w:vertAlign w:val="baseline"/>
          <w:lang w:val="en-US" w:eastAsia="zh-CN" w:bidi="ar-SA"/>
        </w:rPr>
        <w:t>教育环境持续安全稳定</w:t>
      </w:r>
      <w:r>
        <w:rPr>
          <w:rFonts w:hint="default" w:ascii="Times New Roman" w:hAnsi="Times New Roman" w:eastAsia="方正仿宋_GBK" w:cs="Times New Roman"/>
          <w:sz w:val="32"/>
          <w:szCs w:val="32"/>
          <w:vertAlign w:val="baseline"/>
          <w:lang w:bidi="ar-SA"/>
        </w:rPr>
        <w:t>。</w:t>
      </w:r>
      <w:r>
        <w:rPr>
          <w:rFonts w:hint="default" w:ascii="Times New Roman" w:hAnsi="Times New Roman" w:eastAsia="方正仿宋_GBK" w:cs="Times New Roman"/>
          <w:sz w:val="32"/>
          <w:szCs w:val="32"/>
          <w:vertAlign w:val="baseline"/>
          <w:lang w:bidi="ar-SA"/>
        </w:rPr>
        <w:t>五年来，</w:t>
      </w:r>
      <w:r>
        <w:rPr>
          <w:rFonts w:hint="default" w:ascii="Times New Roman" w:hAnsi="Times New Roman" w:eastAsia="方正仿宋_GBK" w:cs="Times New Roman"/>
          <w:sz w:val="32"/>
          <w:szCs w:val="32"/>
          <w:vertAlign w:val="baseline"/>
          <w:lang w:val="en-US" w:eastAsia="zh-CN" w:bidi="ar-SA"/>
        </w:rPr>
        <w:t>办结来访、来信424</w:t>
      </w:r>
      <w:r>
        <w:rPr>
          <w:rFonts w:hint="default" w:ascii="Times New Roman" w:hAnsi="Times New Roman" w:eastAsia="方正仿宋_GBK" w:cs="Times New Roman"/>
          <w:sz w:val="32"/>
          <w:szCs w:val="32"/>
          <w:vertAlign w:val="baseline"/>
          <w:lang w:bidi="ar-SA"/>
        </w:rPr>
        <w:t>次，回复阳光信访</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工单、留言板</w:t>
      </w:r>
      <w:r>
        <w:rPr>
          <w:rFonts w:hint="default" w:ascii="Times New Roman" w:hAnsi="Times New Roman" w:eastAsia="方正仿宋_GBK" w:cs="Times New Roman"/>
          <w:sz w:val="32"/>
          <w:szCs w:val="32"/>
          <w:vertAlign w:val="baseline"/>
          <w:lang w:bidi="ar-SA"/>
        </w:rPr>
        <w:t>1</w:t>
      </w:r>
      <w:r>
        <w:rPr>
          <w:rFonts w:hint="default" w:ascii="Times New Roman" w:hAnsi="Times New Roman" w:eastAsia="方正仿宋_GBK" w:cs="Times New Roman"/>
          <w:sz w:val="32"/>
          <w:szCs w:val="32"/>
          <w:vertAlign w:val="baseline"/>
          <w:lang w:val="en-US" w:eastAsia="zh-CN" w:bidi="ar-SA"/>
        </w:rPr>
        <w:t>710</w:t>
      </w:r>
      <w:r>
        <w:rPr>
          <w:rFonts w:hint="default" w:ascii="Times New Roman" w:hAnsi="Times New Roman" w:eastAsia="方正仿宋_GBK" w:cs="Times New Roman"/>
          <w:sz w:val="32"/>
          <w:szCs w:val="32"/>
          <w:vertAlign w:val="baseline"/>
          <w:lang w:bidi="ar-SA"/>
        </w:rPr>
        <w:t>件</w:t>
      </w:r>
      <w:r>
        <w:rPr>
          <w:rFonts w:hint="default" w:ascii="Times New Roman" w:hAnsi="Times New Roman" w:eastAsia="方正仿宋_GBK" w:cs="Times New Roman"/>
          <w:sz w:val="32"/>
          <w:szCs w:val="32"/>
          <w:vertAlign w:val="baseline"/>
          <w:lang w:eastAsia="zh-CN" w:bidi="ar-SA"/>
        </w:rPr>
        <w:t>，</w:t>
      </w:r>
      <w:r>
        <w:rPr>
          <w:rFonts w:hint="default" w:ascii="Times New Roman" w:hAnsi="Times New Roman" w:eastAsia="方正仿宋_GBK" w:cs="Times New Roman"/>
          <w:sz w:val="32"/>
          <w:szCs w:val="32"/>
          <w:vertAlign w:val="baseline"/>
          <w:lang w:val="en-US" w:eastAsia="zh-CN" w:bidi="ar-SA"/>
        </w:rPr>
        <w:t>信访</w:t>
      </w:r>
      <w:r>
        <w:rPr>
          <w:rFonts w:hint="default" w:ascii="Times New Roman" w:hAnsi="Times New Roman" w:eastAsia="方正仿宋_GBK" w:cs="Times New Roman"/>
          <w:sz w:val="32"/>
          <w:szCs w:val="32"/>
          <w:vertAlign w:val="baseline"/>
          <w:lang w:bidi="ar-SA"/>
        </w:rPr>
        <w:t>件办结率100%，有效维护了社会大局稳定。</w:t>
      </w:r>
    </w:p>
    <w:p w14:paraId="06FDA49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18、睢宁县信访局</w:t>
      </w:r>
    </w:p>
    <w:p w14:paraId="1BD8CD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color w:val="auto"/>
          <w:kern w:val="0"/>
          <w:sz w:val="32"/>
          <w:szCs w:val="32"/>
          <w:highlight w:val="none"/>
          <w:lang w:val="en-US" w:eastAsia="zh-CN" w:bidi="ar-SA"/>
        </w:rPr>
        <w:t>近年来，睢宁县信访局以习近平总书记关于加强和改进人民信访工作的重要思想为指引，坚持以人民为中心，</w:t>
      </w:r>
      <w:r>
        <w:rPr>
          <w:rFonts w:hint="default" w:ascii="Times New Roman" w:hAnsi="Times New Roman" w:eastAsia="方正仿宋_GBK" w:cs="Times New Roman"/>
          <w:color w:val="000000"/>
          <w:kern w:val="0"/>
          <w:sz w:val="32"/>
          <w:szCs w:val="32"/>
          <w:lang w:val="zh-CN" w:eastAsia="zh-CN" w:bidi="ar-SA"/>
        </w:rPr>
        <w:t>以创建全国信访工作示范县为</w:t>
      </w:r>
      <w:r>
        <w:rPr>
          <w:rFonts w:hint="default" w:ascii="Times New Roman" w:hAnsi="Times New Roman" w:eastAsia="方正仿宋_GBK" w:cs="Times New Roman"/>
          <w:color w:val="000000"/>
          <w:kern w:val="0"/>
          <w:sz w:val="32"/>
          <w:szCs w:val="32"/>
          <w:lang w:val="en-US" w:eastAsia="zh-CN" w:bidi="ar-SA"/>
        </w:rPr>
        <w:t>目标</w:t>
      </w:r>
      <w:r>
        <w:rPr>
          <w:rFonts w:hint="default" w:ascii="Times New Roman" w:hAnsi="Times New Roman" w:eastAsia="方正仿宋_GBK" w:cs="Times New Roman"/>
          <w:color w:val="000000"/>
          <w:kern w:val="0"/>
          <w:sz w:val="32"/>
          <w:szCs w:val="32"/>
          <w:lang w:val="zh-CN" w:eastAsia="zh-CN" w:bidi="ar-SA"/>
        </w:rPr>
        <w:t>，</w:t>
      </w:r>
      <w:r>
        <w:rPr>
          <w:rFonts w:hint="default" w:ascii="Times New Roman" w:hAnsi="Times New Roman" w:eastAsia="方正仿宋_GBK" w:cs="Times New Roman"/>
          <w:kern w:val="0"/>
          <w:sz w:val="32"/>
          <w:szCs w:val="32"/>
          <w:lang w:bidi="ar-SA"/>
        </w:rPr>
        <w:t>深入贯彻落实新时代</w:t>
      </w:r>
      <w:r>
        <w:rPr>
          <w:rFonts w:hint="eastAsia" w:ascii="Times New Roman" w:eastAsia="方正仿宋_GBK" w:cs="Times New Roman"/>
          <w:kern w:val="0"/>
          <w:sz w:val="32"/>
          <w:szCs w:val="32"/>
          <w:lang w:eastAsia="zh-CN" w:bidi="ar-SA"/>
        </w:rPr>
        <w:t>“</w:t>
      </w:r>
      <w:r>
        <w:rPr>
          <w:rFonts w:hint="default" w:ascii="Times New Roman" w:hAnsi="Times New Roman" w:eastAsia="方正仿宋_GBK" w:cs="Times New Roman"/>
          <w:kern w:val="0"/>
          <w:sz w:val="32"/>
          <w:szCs w:val="32"/>
          <w:lang w:bidi="ar-SA"/>
        </w:rPr>
        <w:t>枫桥经验</w:t>
      </w:r>
      <w:r>
        <w:rPr>
          <w:rFonts w:hint="eastAsia" w:ascii="Times New Roman" w:eastAsia="方正仿宋_GBK" w:cs="Times New Roman"/>
          <w:kern w:val="0"/>
          <w:sz w:val="32"/>
          <w:szCs w:val="32"/>
          <w:lang w:eastAsia="zh-CN" w:bidi="ar-SA"/>
        </w:rPr>
        <w:t>”</w:t>
      </w:r>
      <w:r>
        <w:rPr>
          <w:rFonts w:hint="default" w:ascii="Times New Roman" w:hAnsi="Times New Roman" w:eastAsia="方正仿宋_GBK" w:cs="Times New Roman"/>
          <w:kern w:val="0"/>
          <w:sz w:val="32"/>
          <w:szCs w:val="32"/>
          <w:lang w:bidi="ar-SA"/>
        </w:rPr>
        <w:t>精神，</w:t>
      </w:r>
      <w:r>
        <w:rPr>
          <w:rFonts w:hint="default" w:ascii="Times New Roman" w:hAnsi="Times New Roman" w:eastAsia="方正仿宋_GBK" w:cs="Times New Roman"/>
          <w:color w:val="auto"/>
          <w:kern w:val="0"/>
          <w:sz w:val="32"/>
          <w:szCs w:val="32"/>
          <w:highlight w:val="none"/>
          <w:lang w:val="en-US" w:eastAsia="zh-CN" w:bidi="ar-SA"/>
        </w:rPr>
        <w:t>全力维护群众合法权益和社会大局稳定，全县信访形势平稳向好，</w:t>
      </w:r>
      <w:r>
        <w:rPr>
          <w:rFonts w:hint="default" w:ascii="Times New Roman" w:hAnsi="Times New Roman" w:eastAsia="方正仿宋_GBK" w:cs="Times New Roman"/>
          <w:sz w:val="32"/>
          <w:szCs w:val="32"/>
          <w:lang w:bidi="ar-SA"/>
        </w:rPr>
        <w:t>人民群众的获得感、幸福感、安全感</w:t>
      </w:r>
      <w:r>
        <w:rPr>
          <w:rFonts w:hint="default" w:ascii="Times New Roman" w:hAnsi="Times New Roman" w:eastAsia="方正仿宋_GBK" w:cs="Times New Roman"/>
          <w:sz w:val="32"/>
          <w:szCs w:val="32"/>
          <w:lang w:eastAsia="zh-CN" w:bidi="ar-SA"/>
        </w:rPr>
        <w:t>显著增强，</w:t>
      </w:r>
      <w:r>
        <w:rPr>
          <w:rFonts w:hint="default" w:ascii="Times New Roman" w:hAnsi="Times New Roman" w:eastAsia="方正仿宋_GBK" w:cs="Times New Roman"/>
          <w:sz w:val="32"/>
          <w:szCs w:val="32"/>
          <w:lang w:val="en-US" w:eastAsia="zh-CN" w:bidi="ar-SA"/>
        </w:rPr>
        <w:t>在推动平安江苏建设的道路上不断向前迈进，县域社会治理体系逐步完善，信访总量持续下降，多次被市联席办授予重点时期信访保障工作先进单位、集中治理重复信访化解信访积案专项工作先进单位、城乡建设领域信访问题专项整治工作成效显著单位、</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信访突出问题攻坚化解年</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行动专项工作标兵单位等荣誉称号。2022年，睢宁县被评为全省信访工作示范县、重复信访治理先进县，2023年被确定为全国法治信访试点县。</w:t>
      </w:r>
    </w:p>
    <w:p w14:paraId="6F9EDA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19、徐州市阳光学校</w:t>
      </w:r>
    </w:p>
    <w:p w14:paraId="231C2547">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zh-CN" w:eastAsia="zh-CN" w:bidi="zh-CN"/>
        </w:rPr>
        <w:t>徐州市阳光学校作为全省第一家承担教育矫治有严重不良行为未成年人的学校于2023年9月1日顺利开学。自开学以来，管理规范严格，教育教学秩序稳定，学生学习生活状态良好，学生思想和行为习惯矫治效果明显，各项事业均取得一定的成效。目前学校已有15名学生结业离校，均表现稳定。省委常委、政法委刘建洋书记来徐实地调研指导阳光学校工作，给予充分肯定。日常管理严格规范。</w:t>
      </w:r>
      <w:r>
        <w:rPr>
          <w:rFonts w:hint="default" w:ascii="Times New Roman" w:hAnsi="Times New Roman" w:eastAsia="方正仿宋_GBK" w:cs="Times New Roman"/>
          <w:sz w:val="32"/>
          <w:szCs w:val="32"/>
          <w:lang w:val="zh-CN" w:eastAsia="zh-CN" w:bidi="zh-CN"/>
        </w:rPr>
        <w:t>按照全封闭、准军事化、寄宿制闭环管理的要求，定人定岗定职定责，落实一岗双责、值班值守制度，强化定时巡岗，突击抽查，确保人员履职尽责，忠于职守。落实安全大检查工作，做好校园风险隐患排查。通过军训、宿管、思政课、心理课、礼仪课、法治课等形式加强对学生思想动态的管控和行为习惯的矫正。课程设置科学合理。</w:t>
      </w:r>
      <w:r>
        <w:rPr>
          <w:rFonts w:hint="default" w:ascii="Times New Roman" w:hAnsi="Times New Roman" w:eastAsia="方正仿宋_GBK" w:cs="Times New Roman"/>
          <w:sz w:val="32"/>
          <w:szCs w:val="32"/>
          <w:lang w:val="zh-CN" w:eastAsia="zh-CN" w:bidi="zh-CN"/>
        </w:rPr>
        <w:t>学校按照</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政治引领，德育为先，挽救孩子，服务社会</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的原则，建立完善</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147</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全周期育人体系。暨以立德树人为核心，打造4大育人工程和七大课程体系包含（领航工程、启智工程、强技工程、润心工程），(思政课程、心理课程、法治课程、文化课程、美育课程、技能课程、生命课程)。教学活动持续创新。</w:t>
      </w:r>
      <w:r>
        <w:rPr>
          <w:rFonts w:hint="default" w:ascii="Times New Roman" w:hAnsi="Times New Roman" w:eastAsia="方正仿宋_GBK" w:cs="Times New Roman"/>
          <w:sz w:val="32"/>
          <w:szCs w:val="32"/>
          <w:lang w:val="zh-CN" w:eastAsia="zh-CN" w:bidi="zh-CN"/>
        </w:rPr>
        <w:t>制定10套校本课程，涵盖国学、礼仪、体育、美术、思政、历史、地理、励志读本等相关内容。组织学生办专题板报、讲爱国故事、唱爱国歌曲、写爱国宣言，筑牢学生理想信念之基。提供推拿按摩、电子商务等技能培训，让学生熟练掌握求职就业一技之长。关爱帮扶不断加强。</w:t>
      </w:r>
      <w:r>
        <w:rPr>
          <w:rFonts w:hint="default" w:ascii="Times New Roman" w:hAnsi="Times New Roman" w:eastAsia="方正仿宋_GBK" w:cs="Times New Roman"/>
          <w:sz w:val="32"/>
          <w:szCs w:val="32"/>
          <w:lang w:val="zh-CN" w:eastAsia="zh-CN" w:bidi="zh-CN"/>
        </w:rPr>
        <w:t>针对在校生开展</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双结对三提升</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主题活动，启动教师与学生结对、与学生家庭结对关爱帮扶工程，一对一与学生谈心谈话，了解学生思想动态，掌握学生学习情况，定期与家长电话或当面沟通，共同做好家校共育。针对结业离校学生开展跟踪关爱帮扶工程，按照市专委会出台的帮教关爱工作意见，与结业生和家长签订协议书、承诺书，进行跟踪管理。</w:t>
      </w:r>
    </w:p>
    <w:p w14:paraId="5C7DC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20、徐州市公安局鼓楼分局</w:t>
      </w:r>
    </w:p>
    <w:p w14:paraId="60C01E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zh-CN"/>
        </w:rPr>
      </w:pPr>
      <w:r>
        <w:rPr>
          <w:rFonts w:hint="default" w:ascii="Times New Roman" w:hAnsi="Times New Roman" w:eastAsia="方正仿宋_GBK" w:cs="Times New Roman"/>
          <w:sz w:val="32"/>
          <w:szCs w:val="32"/>
          <w:lang w:val="zh-CN" w:eastAsia="zh-CN" w:bidi="zh-CN"/>
        </w:rPr>
        <w:t>加强政治建设，锤炼坚强党性。</w:t>
      </w:r>
      <w:r>
        <w:rPr>
          <w:rFonts w:hint="default" w:ascii="Times New Roman" w:hAnsi="Times New Roman" w:eastAsia="方正仿宋_GBK" w:cs="Times New Roman"/>
          <w:sz w:val="32"/>
          <w:szCs w:val="32"/>
          <w:lang w:val="zh-CN" w:eastAsia="zh-CN" w:bidi="zh-CN"/>
        </w:rPr>
        <w:t>分局深入学习贯彻习近平总书记关于党的建设的重要思想，坚定不移做</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两个确立</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忠诚拥护者、</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两个维护</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示范引领者，始终把政治建警摆在首位，抓好全警政治教育、忠诚教育。严抓队伍管理，着力转变作风。</w:t>
      </w:r>
      <w:r>
        <w:rPr>
          <w:rFonts w:hint="default" w:ascii="Times New Roman" w:hAnsi="Times New Roman" w:eastAsia="方正仿宋_GBK" w:cs="Times New Roman"/>
          <w:sz w:val="32"/>
          <w:szCs w:val="32"/>
          <w:lang w:val="zh-CN" w:eastAsia="zh-CN" w:bidi="zh-CN"/>
        </w:rPr>
        <w:t>分局制定了《民辅警离岗培训方案》，把多次被群众投诉执法不规范、存在</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慵、懒、散</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行为、消极怠工等7类人员纳入离岗培训，培训结束后逐人考核评价，评价结果作为公务员考评依据。坚决捍卫政治安全，全力守护社会稳定。全面深化反颠覆反渗透反分裂反邪教斗争，精心组织开展基础调查、涉邪打击、维护意识形态安全、严防宗教渗透、特情建设、重点人员稳控和教育转化、反恐维稳等工作，2023年以来，均未发生涉政敏感案事件。聚焦主责主业，严厉打击违法犯罪。深入打击治理电信网络诈骗、严重暴力、</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枪文拐</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盗抢骗</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及经济类犯罪，常态开展扫黑除恶斗争，今年以来，全局共立刑事案件1155起，破341起，破案率为29.5%；共抓获刑事作案人员898人，侵财移诉101人，涉毒移诉7人，查处吸毒7人，吸食笑气30人，涉黑涉恶移诉83人，追回逃犯175名。突出实战导向，深化警务机制改革。组建系统解题专班，强化人员配置，整合多警种为一体的综合专班，对每一起重大案事件和敏感警情进行收集、研判、复盘，全面总结挖掘</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解题经验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，固化最优举措，保持常态、长效运转。推进</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情指行</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一体化实战运行机制。完成了6669路鼓楼区各类小区、医院、企事业单位、场所等社会面监控到公安监控系统的接入工作；积极推进辖区重点人员生活区域的人脸监控建设工作，配合推进选点、取电、通网等建设工作，对各类不稳定因素和安全隐患发现在早、处置在先、化解在小。创新群众服务模式，在县分局层面率先成立效能监测中心，闭环做好公安队伍民意测评工作，切实发挥效能监测中心</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预警台</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风向标</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瞭望塔</w:t>
      </w:r>
      <w:r>
        <w:rPr>
          <w:rFonts w:hint="eastAsia" w:ascii="Times New Roman" w:hAnsi="Times New Roman" w:eastAsia="方正仿宋_GBK" w:cs="Times New Roman"/>
          <w:sz w:val="32"/>
          <w:szCs w:val="32"/>
          <w:lang w:val="zh-CN" w:eastAsia="zh-CN" w:bidi="zh-CN"/>
        </w:rPr>
        <w:t>”</w:t>
      </w:r>
      <w:r>
        <w:rPr>
          <w:rFonts w:hint="default" w:ascii="Times New Roman" w:hAnsi="Times New Roman" w:eastAsia="方正仿宋_GBK" w:cs="Times New Roman"/>
          <w:sz w:val="32"/>
          <w:szCs w:val="32"/>
          <w:lang w:val="zh-CN" w:eastAsia="zh-CN" w:bidi="zh-CN"/>
        </w:rPr>
        <w:t>的作用。分局公众安全感指标已提升至市区第一；队伍满意度较年初提升0.95%，增幅位列市区第三；社区民警知晓率以每季度5%的比例持续提升，增幅位列市区第一。</w:t>
      </w:r>
    </w:p>
    <w:p w14:paraId="75FFA4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21、徐州市卫生健康委员会医政处</w:t>
      </w:r>
    </w:p>
    <w:p w14:paraId="3F2E5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楷体_GBK" w:cs="Times New Roman"/>
          <w:bCs/>
          <w:sz w:val="32"/>
          <w:szCs w:val="32"/>
          <w:lang w:eastAsia="zh-CN" w:bidi="ar-SA"/>
        </w:rPr>
        <w:t>不断创新</w:t>
      </w:r>
      <w:r>
        <w:rPr>
          <w:rFonts w:hint="default" w:ascii="Times New Roman" w:hAnsi="Times New Roman" w:eastAsia="方正楷体_GBK" w:cs="Times New Roman"/>
          <w:bCs/>
          <w:sz w:val="32"/>
          <w:szCs w:val="32"/>
          <w:lang w:val="en-US" w:eastAsia="zh-CN" w:bidi="ar-SA"/>
        </w:rPr>
        <w:t>措施</w:t>
      </w:r>
      <w:r>
        <w:rPr>
          <w:rFonts w:hint="default" w:ascii="Times New Roman" w:hAnsi="Times New Roman" w:eastAsia="方正楷体_GBK" w:cs="Times New Roman"/>
          <w:bCs/>
          <w:sz w:val="32"/>
          <w:szCs w:val="32"/>
          <w:lang w:eastAsia="zh-CN" w:bidi="ar-SA"/>
        </w:rPr>
        <w:t>，确保纠纷处置在早、在小。</w:t>
      </w:r>
      <w:r>
        <w:rPr>
          <w:rFonts w:hint="default" w:ascii="Times New Roman" w:hAnsi="Times New Roman" w:eastAsia="方正仿宋_GBK" w:cs="Times New Roman"/>
          <w:bCs/>
          <w:sz w:val="32"/>
          <w:szCs w:val="32"/>
          <w:lang w:bidi="ar-SA"/>
        </w:rPr>
        <w:t>我市医患纠纷调解工作始终坚持</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预防走在调解前、调解走在激化前</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的原则，多措并举，把矛盾纠纷消灭在萌芽状态。实行调解员派驻医院联系工作，与16家公立医院的医患沟通办建立了日常性联系，同时结合工作实际，总结医患纠纷发生特点及成因，选派资深调解员，法律专家深入各大医院对医务工作者进行集中授课，宣传相关法律法规，有效地起到预防和警示作用，收到良好的社会效果。实现各县（市）、区医患纠纷调解中心的全覆盖，并与医疗机构实现了无缝对接。</w:t>
      </w:r>
      <w:r>
        <w:rPr>
          <w:rFonts w:hint="default" w:ascii="Times New Roman" w:hAnsi="Times New Roman" w:eastAsia="方正仿宋_GBK" w:cs="Times New Roman"/>
          <w:bCs/>
          <w:sz w:val="32"/>
          <w:szCs w:val="32"/>
          <w:lang w:val="en-US" w:eastAsia="zh-CN" w:bidi="ar-SA"/>
        </w:rPr>
        <w:t>期间</w:t>
      </w:r>
      <w:r>
        <w:rPr>
          <w:rFonts w:hint="default" w:ascii="Times New Roman" w:hAnsi="Times New Roman" w:eastAsia="方正仿宋_GBK" w:cs="Times New Roman"/>
          <w:bCs/>
          <w:sz w:val="32"/>
          <w:szCs w:val="32"/>
          <w:lang w:bidi="ar-SA"/>
        </w:rPr>
        <w:t>共接待到访、电话咨询3270余人次，走访医院成功化解纠纷945件。其中涉及死亡纠纷160件，调解成功率100%，协议履行率100%。为患方实现赔偿及补偿金额共计7374.58万元，累计调解赔付总金额近亿元。较好维护当事人合法权益的同时，</w:t>
      </w:r>
      <w:r>
        <w:rPr>
          <w:rFonts w:hint="default" w:ascii="Times New Roman" w:hAnsi="Times New Roman" w:eastAsia="方正仿宋_GBK" w:cs="Times New Roman"/>
          <w:bCs/>
          <w:sz w:val="32"/>
          <w:szCs w:val="32"/>
          <w:lang w:val="en-US" w:eastAsia="zh-CN" w:bidi="ar-SA"/>
        </w:rPr>
        <w:t>同时各二级以上医疗机构设置警务室，</w:t>
      </w:r>
      <w:r>
        <w:rPr>
          <w:rFonts w:hint="default" w:ascii="Times New Roman" w:hAnsi="Times New Roman" w:eastAsia="方正仿宋_GBK" w:cs="Times New Roman"/>
          <w:bCs/>
          <w:sz w:val="32"/>
          <w:szCs w:val="32"/>
          <w:lang w:bidi="ar-SA"/>
        </w:rPr>
        <w:t>根本杜绝</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医闹</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，也最大程度减少了群体性事件以及医疗纠纷上访</w:t>
      </w:r>
      <w:r>
        <w:rPr>
          <w:rFonts w:hint="default" w:ascii="Times New Roman" w:hAns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val="en-US" w:eastAsia="zh-CN" w:bidi="ar-SA"/>
        </w:rPr>
        <w:t>伤医</w:t>
      </w:r>
      <w:r>
        <w:rPr>
          <w:rFonts w:hint="default" w:ascii="Times New Roman" w:hAnsi="Times New Roman" w:eastAsia="方正仿宋_GBK" w:cs="Times New Roman"/>
          <w:bCs/>
          <w:sz w:val="32"/>
          <w:szCs w:val="32"/>
          <w:lang w:bidi="ar-SA"/>
        </w:rPr>
        <w:t>案件的发生，促进正常医患秩序的回归，为本市平安稳定、社会和谐作出积极贡献。</w:t>
      </w:r>
      <w:r>
        <w:rPr>
          <w:rFonts w:hint="default" w:ascii="Times New Roman" w:hAnsi="Times New Roman" w:eastAsia="方正楷体_GBK" w:cs="Times New Roman"/>
          <w:bCs/>
          <w:sz w:val="32"/>
          <w:szCs w:val="32"/>
          <w:lang w:bidi="ar-SA"/>
        </w:rPr>
        <w:t>省内率先实施医疗风险互助金制度，获得医患双方高度认可。</w:t>
      </w:r>
      <w:r>
        <w:rPr>
          <w:rFonts w:hint="default" w:ascii="Times New Roman" w:hAnsi="Times New Roman" w:eastAsia="方正仿宋_GBK" w:cs="Times New Roman"/>
          <w:bCs/>
          <w:sz w:val="32"/>
          <w:szCs w:val="32"/>
          <w:lang w:bidi="ar-SA"/>
        </w:rPr>
        <w:t>2023年全市12家医疗机构参与，共收入18511920.6元，截至到目前赔付10家医疗的机构的83例，支出14760900.68元。下一步将完善相关管理办法，优化医疗风险分担机制，进一步提升医疗机构医疗风险防范能力。</w:t>
      </w:r>
      <w:r>
        <w:rPr>
          <w:rFonts w:hint="default" w:ascii="Times New Roman" w:hAnsi="Times New Roman" w:eastAsia="方正楷体_GBK" w:cs="Times New Roman"/>
          <w:bCs/>
          <w:sz w:val="32"/>
          <w:szCs w:val="32"/>
          <w:lang w:bidi="ar-SA"/>
        </w:rPr>
        <w:t>加强省</w:t>
      </w:r>
      <w:r>
        <w:rPr>
          <w:rFonts w:hint="eastAsia" w:asci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bidi="ar-SA"/>
        </w:rPr>
        <w:t>平安示范医院</w:t>
      </w:r>
      <w:r>
        <w:rPr>
          <w:rFonts w:hint="eastAsia" w:asci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bidi="ar-SA"/>
        </w:rPr>
        <w:t>创建</w:t>
      </w:r>
      <w:r>
        <w:rPr>
          <w:rFonts w:hint="default" w:ascii="Times New Roman" w:hAnsi="Times New Roman" w:eastAsia="方正楷体_GBK" w:cs="Times New Roman"/>
          <w:bCs/>
          <w:sz w:val="32"/>
          <w:szCs w:val="32"/>
          <w:lang w:eastAsia="zh-CN" w:bidi="ar-SA"/>
        </w:rPr>
        <w:t>，</w:t>
      </w:r>
      <w:r>
        <w:rPr>
          <w:rFonts w:hint="default" w:ascii="Times New Roman" w:hAnsi="Times New Roman" w:eastAsia="方正楷体_GBK" w:cs="Times New Roman"/>
          <w:bCs/>
          <w:sz w:val="32"/>
          <w:szCs w:val="32"/>
          <w:lang w:val="en-US" w:eastAsia="zh-CN" w:bidi="ar-SA"/>
        </w:rPr>
        <w:t>致力打造平安徐州</w:t>
      </w:r>
      <w:r>
        <w:rPr>
          <w:rFonts w:hint="default" w:ascii="Times New Roman" w:hAnsi="Times New Roman" w:eastAsia="方正楷体_GBK" w:cs="Times New Roman"/>
          <w:bCs/>
          <w:sz w:val="32"/>
          <w:szCs w:val="32"/>
          <w:lang w:bidi="ar-SA"/>
        </w:rPr>
        <w:t>。</w:t>
      </w:r>
      <w:r>
        <w:rPr>
          <w:rFonts w:hint="default" w:ascii="Times New Roman" w:hAnsi="Times New Roman" w:eastAsia="方正仿宋_GBK" w:cs="Times New Roman"/>
          <w:bCs/>
          <w:sz w:val="32"/>
          <w:szCs w:val="32"/>
          <w:lang w:bidi="ar-SA"/>
        </w:rPr>
        <w:t>目前全市三级医院共2</w:t>
      </w:r>
      <w:r>
        <w:rPr>
          <w:rFonts w:hint="default" w:ascii="Times New Roman" w:hAnsi="Times New Roman" w:eastAsia="方正仿宋_GBK" w:cs="Times New Roman"/>
          <w:bCs/>
          <w:sz w:val="32"/>
          <w:szCs w:val="32"/>
          <w:lang w:val="en-US" w:eastAsia="zh-CN" w:bidi="ar-SA"/>
        </w:rPr>
        <w:t>6</w:t>
      </w:r>
      <w:r>
        <w:rPr>
          <w:rFonts w:hint="default" w:ascii="Times New Roman" w:hAnsi="Times New Roman" w:eastAsia="方正仿宋_GBK" w:cs="Times New Roman"/>
          <w:bCs/>
          <w:sz w:val="32"/>
          <w:szCs w:val="32"/>
          <w:lang w:bidi="ar-SA"/>
        </w:rPr>
        <w:t>家，21家获评省</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平安医院</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，7家获评省</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示范平安医院</w:t>
      </w:r>
      <w:r>
        <w:rPr>
          <w:rFonts w:hint="eastAsia" w:ascii="Times New Roman" w:eastAsia="方正仿宋_GBK" w:cs="Times New Roman"/>
          <w:bCs/>
          <w:sz w:val="32"/>
          <w:szCs w:val="32"/>
          <w:lang w:eastAsia="zh-CN" w:bidi="ar-SA"/>
        </w:rPr>
        <w:t>”</w:t>
      </w:r>
      <w:r>
        <w:rPr>
          <w:rFonts w:hint="default" w:ascii="Times New Roman" w:hAnsi="Times New Roman" w:eastAsia="方正仿宋_GBK" w:cs="Times New Roman"/>
          <w:bCs/>
          <w:sz w:val="32"/>
          <w:szCs w:val="32"/>
          <w:lang w:bidi="ar-SA"/>
        </w:rPr>
        <w:t>。按照省平安医院建设工作小组年度工作安排，我市东方医院、徐州仁慈医院、邳州市中医院完成省示范平安医院建设的现场考评；沛县人民医院、徐州新健康老年病医院完成省平安医院建设的现场考评。</w:t>
      </w:r>
    </w:p>
    <w:p w14:paraId="593570D5">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22、邳州市公安局运东派出所</w:t>
      </w:r>
    </w:p>
    <w:p w14:paraId="65381524">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仿宋_GBK" w:cs="Times New Roman"/>
          <w:sz w:val="32"/>
          <w:szCs w:val="32"/>
          <w:vertAlign w:val="baseline"/>
          <w:lang w:val="en-US" w:eastAsia="zh-CN" w:bidi="ar-SA"/>
        </w:rPr>
      </w:pPr>
      <w:r>
        <w:rPr>
          <w:rFonts w:hint="default" w:ascii="Times New Roman" w:hAnsi="Times New Roman" w:eastAsia="方正仿宋_GBK" w:cs="Times New Roman"/>
          <w:sz w:val="32"/>
          <w:szCs w:val="32"/>
          <w:vertAlign w:val="baseline"/>
          <w:lang w:val="en-US" w:eastAsia="zh-CN" w:bidi="ar-SA"/>
        </w:rPr>
        <w:t>运东派出所坚持以习近平新时代中国特色社会主义思想为指导，深入贯彻落实中央、省委、市委关于平安建设各项决策部署，以严谨务实、高效为民的工作态度创先争优，在队伍建设和各项工作中取得了显著成效。强化队伍建设，锻造过硬铁军。</w:t>
      </w:r>
      <w:r>
        <w:rPr>
          <w:rFonts w:hint="default" w:ascii="Times New Roman" w:hAnsi="Times New Roman" w:eastAsia="方正仿宋_GBK" w:cs="Times New Roman"/>
          <w:sz w:val="32"/>
          <w:szCs w:val="32"/>
          <w:vertAlign w:val="baseline"/>
          <w:lang w:val="en-US" w:eastAsia="zh-CN" w:bidi="ar-SA"/>
        </w:rPr>
        <w:t>弘扬</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立足岗位、锐意进取、真情为民、无私奉献</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的精神是运东派出所的灵魂所在，并已沿袭传承了40年，经久不衰。全体民警以这种精神为支撑，始终牢记使命，以不甘居人后的作风争创一流，以忘我的姿态努力完成工作，以先进典型人物为榜样，立足本职，甘愿奉献，时刻强化党性意识、大局意识、责任意识、忧患意识。聚焦平安建设，筑牢稳定防线。</w:t>
      </w:r>
      <w:r>
        <w:rPr>
          <w:rFonts w:hint="default" w:ascii="Times New Roman" w:hAnsi="Times New Roman" w:eastAsia="方正仿宋_GBK" w:cs="Times New Roman"/>
          <w:sz w:val="32"/>
          <w:szCs w:val="32"/>
          <w:vertAlign w:val="baseline"/>
          <w:lang w:val="en-US" w:eastAsia="zh-CN" w:bidi="ar-SA"/>
        </w:rPr>
        <w:t>面对复杂治安形势，坚持以打开路，雷霆手段严打各类违法犯罪。抓获涉诈犯罪嫌疑人87名，破获各类侵财案件185起，抓获侵财违法犯罪人员205人；有力震慑违法犯罪分子。创建推动</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巡防联盟</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及扩编增员工作纵深开展，开辟新时代群防群治工作新路径，基层治理效能显著提升，被《新华社》《人民公安报》《法治日报》主流媒体推广报道。集中打击整治，提高执法公信力。</w:t>
      </w:r>
      <w:r>
        <w:rPr>
          <w:rFonts w:hint="default" w:ascii="Times New Roman" w:hAnsi="Times New Roman" w:eastAsia="方正仿宋_GBK" w:cs="Times New Roman"/>
          <w:sz w:val="32"/>
          <w:szCs w:val="32"/>
          <w:vertAlign w:val="baseline"/>
          <w:lang w:val="en-US" w:eastAsia="zh-CN" w:bidi="ar-SA"/>
        </w:rPr>
        <w:t>加强暂住人口、无业人员、经常打架斗殴和寻衅滋事人员、重点人口的管理，通过入户走访、定期谈话、耳目贴靠等方式，掌握动态和现实表现，提高人体管理效率。落实</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三个到位</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确保重点要害部位的安全，把各类不安定隐患消除在萌芽状态，切实增大社会治安的安全系数，以</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平安建设</w:t>
      </w:r>
      <w:r>
        <w:rPr>
          <w:rFonts w:hint="eastAsia" w:ascii="Times New Roman" w:hAnsi="Times New Roman" w:eastAsia="方正仿宋_GBK" w:cs="Times New Roman"/>
          <w:sz w:val="32"/>
          <w:szCs w:val="32"/>
          <w:vertAlign w:val="baseline"/>
          <w:lang w:val="en-US" w:eastAsia="zh-CN" w:bidi="ar-SA"/>
        </w:rPr>
        <w:t>”</w:t>
      </w:r>
      <w:r>
        <w:rPr>
          <w:rFonts w:hint="default" w:ascii="Times New Roman" w:hAnsi="Times New Roman" w:eastAsia="方正仿宋_GBK" w:cs="Times New Roman"/>
          <w:sz w:val="32"/>
          <w:szCs w:val="32"/>
          <w:vertAlign w:val="baseline"/>
          <w:lang w:val="en-US" w:eastAsia="zh-CN" w:bidi="ar-SA"/>
        </w:rPr>
        <w:t>为目标，牢固树立理性、平和、文明、规范的执法理念，积极推进执法规范化建设。</w:t>
      </w:r>
    </w:p>
    <w:p w14:paraId="777DA2BC">
      <w:pPr>
        <w:keepNext w:val="0"/>
        <w:keepLines w:val="0"/>
        <w:pageBreakBefore w:val="0"/>
        <w:widowControl w:val="0"/>
        <w:kinsoku/>
        <w:wordWrap/>
        <w:overflowPunct/>
        <w:topLinePunct w:val="0"/>
        <w:autoSpaceDE/>
        <w:autoSpaceDN/>
        <w:adjustRightInd/>
        <w:snapToGrid/>
        <w:spacing w:line="560" w:lineRule="exact"/>
        <w:ind w:firstLine="640" w:firstLineChars="200"/>
        <w:rPr>
          <w:rFonts w:hint="default" w:ascii="Times New Roman" w:hAnsi="Times New Roman" w:eastAsia="方正黑体_GBK" w:cs="Times New Roman"/>
          <w:sz w:val="32"/>
          <w:szCs w:val="32"/>
          <w:u w:val="none"/>
          <w:lang w:val="en-US" w:eastAsia="zh-CN" w:bidi="ar-SA"/>
        </w:rPr>
      </w:pPr>
      <w:r>
        <w:rPr>
          <w:rFonts w:hint="default" w:ascii="Times New Roman" w:hAnsi="Times New Roman" w:eastAsia="方正黑体_GBK" w:cs="Times New Roman"/>
          <w:sz w:val="32"/>
          <w:szCs w:val="32"/>
          <w:u w:val="none"/>
          <w:lang w:val="en-US" w:eastAsia="zh-CN" w:bidi="ar-SA"/>
        </w:rPr>
        <w:t>二、平安江苏建设先进个人（8名，</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u w:val="none"/>
          <w:lang w:val="en-US" w:eastAsia="zh-CN" w:bidi="ar-SA"/>
        </w:rPr>
        <w:t>）</w:t>
      </w:r>
    </w:p>
    <w:p w14:paraId="423FE48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1、张  笑  中共徐州市委政法委员会维稳指导处副处长</w:t>
      </w:r>
    </w:p>
    <w:p w14:paraId="67AF8C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bidi="zh-CN"/>
        </w:rPr>
      </w:pPr>
      <w:r>
        <w:rPr>
          <w:rFonts w:hint="default" w:ascii="Times New Roman" w:hAnsi="Times New Roman" w:eastAsia="方正仿宋_GBK" w:cs="Times New Roman"/>
          <w:snapToGrid/>
          <w:kern w:val="2"/>
          <w:sz w:val="32"/>
          <w:szCs w:val="32"/>
          <w:lang w:val="zh-CN" w:eastAsia="zh-CN" w:bidi="zh-CN"/>
        </w:rPr>
        <w:t>张笑同志忠诚履职担当，先后在徐州市公安局交警支队、办公室、指挥中心，市委政法委研究室、综治督导处工作，期间被选派参与江苏省政法队伍教育整顿驻宿迁市指导组、徐州市驻丰县挂职锻炼工作队，为平安建设作出积极贡献。</w:t>
      </w:r>
      <w:r>
        <w:rPr>
          <w:rFonts w:hint="default" w:ascii="Times New Roman" w:hAnsi="Times New Roman" w:eastAsia="方正仿宋_GBK" w:cs="Times New Roman"/>
          <w:snapToGrid/>
          <w:kern w:val="2"/>
          <w:sz w:val="32"/>
          <w:szCs w:val="32"/>
          <w:lang w:val="en-US" w:eastAsia="zh-CN" w:bidi="zh-CN"/>
        </w:rPr>
        <w:t>争做政治明白人。</w:t>
      </w:r>
      <w:r>
        <w:rPr>
          <w:rFonts w:hint="default" w:ascii="Times New Roman" w:hAnsi="Times New Roman" w:eastAsia="方正仿宋_GBK" w:cs="Times New Roman"/>
          <w:snapToGrid/>
          <w:kern w:val="2"/>
          <w:sz w:val="32"/>
          <w:szCs w:val="32"/>
          <w:lang w:val="en-US" w:eastAsia="zh-CN" w:bidi="zh-CN"/>
        </w:rPr>
        <w:t>该同志坚决贯彻落实习近平法治思想和关于政法工作重要指示精神，牢固树立忠诚思想根基和坚定理想信念。2022年2月，参与处置</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1·28</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事件市委现场指导组工作；同年3月至2023年4月，参加市驻丰县挂职锻炼工作队，积极投身</w:t>
      </w:r>
      <w:r>
        <w:rPr>
          <w:rFonts w:hint="default" w:ascii="Times New Roman" w:hAnsi="Times New Roman" w:eastAsia="方正仿宋_GBK" w:cs="Times New Roman"/>
          <w:snapToGrid/>
          <w:kern w:val="2"/>
          <w:sz w:val="32"/>
          <w:szCs w:val="32"/>
          <w:lang w:val="zh-CN" w:eastAsia="zh-CN" w:bidi="zh-CN"/>
        </w:rPr>
        <w:t>到情况复杂的地方和任务中去，展现出过硬政治素养和担当品格。争做平安护航员。</w:t>
      </w:r>
      <w:r>
        <w:rPr>
          <w:rFonts w:hint="default" w:ascii="Times New Roman" w:hAnsi="Times New Roman" w:eastAsia="方正仿宋_GBK" w:cs="Times New Roman"/>
          <w:snapToGrid/>
          <w:kern w:val="2"/>
          <w:sz w:val="32"/>
          <w:szCs w:val="32"/>
          <w:lang w:val="zh-CN" w:eastAsia="zh-CN" w:bidi="zh-CN"/>
        </w:rPr>
        <w:t>其曾担任全市公安情报信息教官，多次选派到公安部情报中心、省公安厅情报指挥中心工作，撰写社会治安稳定形势研判分析等报告被省、市级领导批示238件，获评全市公安情报信息标兵并记个人三等功；制定平安徐州建设</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八项机制</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，圆满完成徐州市常态化扫黑除恶斗争、打击治理电信网络诈骗等专项任务。争做业务排头兵。</w:t>
      </w:r>
      <w:r>
        <w:rPr>
          <w:rFonts w:hint="default" w:ascii="Times New Roman" w:hAnsi="Times New Roman" w:eastAsia="方正仿宋_GBK" w:cs="Times New Roman"/>
          <w:snapToGrid/>
          <w:kern w:val="2"/>
          <w:sz w:val="32"/>
          <w:szCs w:val="32"/>
          <w:lang w:val="zh-CN" w:eastAsia="zh-CN" w:bidi="zh-CN"/>
        </w:rPr>
        <w:t>该同志具有较强综合文稿起草和办文办会业务能力，潜心学习政治理论和业务知识，研究室工作期间共撰写编发各类文稿50余篇、18万余字，失意群体、深度伪造技术等方向研判报告被报至中办、中央政法委；参与起草全国政法队伍教育整顿徐州市试点方案、会议文稿，圆满完成全省政法队伍教育整顿驻宿迁市指导组工作综合保障工作。争做群众好公仆。</w:t>
      </w:r>
      <w:r>
        <w:rPr>
          <w:rFonts w:hint="default" w:ascii="Times New Roman" w:hAnsi="Times New Roman" w:eastAsia="方正仿宋_GBK" w:cs="Times New Roman"/>
          <w:snapToGrid/>
          <w:kern w:val="2"/>
          <w:sz w:val="32"/>
          <w:szCs w:val="32"/>
          <w:lang w:val="zh-CN" w:eastAsia="zh-CN" w:bidi="zh-CN"/>
        </w:rPr>
        <w:t>张笑同志曾奋战在交通管理第一线，站好每一班</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护学岗</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真心实意服务群众出行；在丰县挂职期间走遍全县15个镇（街道），主动走进困难群众房门屋内、促膝攀谈、解决民难，包挂解决危房改造和就业难题；协调开展全市未成年人保护和预防犯罪专项行动，积极推动徐州市阳光学校（专门学校）建设运行，全力护航未成年人健康发展。</w:t>
      </w:r>
    </w:p>
    <w:p w14:paraId="6DABE72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2、郑  刚  中共泉山区委政法委员会常务副书记</w:t>
      </w:r>
    </w:p>
    <w:p w14:paraId="3C87981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auto"/>
          <w:sz w:val="32"/>
          <w:szCs w:val="32"/>
          <w:lang w:val="en-US" w:eastAsia="zh-CN" w:bidi="ar-SA"/>
        </w:rPr>
        <w:t>该同志长年奋战在基层平安建设第一线，牵头负责全区综合治理、基层治理、扫黑除恶等工作，以忠诚和担当践行一名政法干部的初心使命。</w:t>
      </w:r>
      <w:r>
        <w:rPr>
          <w:rFonts w:hint="default" w:ascii="Times New Roman" w:hAnsi="Times New Roman" w:eastAsia="方正楷体_GBK" w:cs="Times New Roman"/>
          <w:sz w:val="32"/>
          <w:szCs w:val="32"/>
          <w:lang w:val="en-US" w:eastAsia="zh-CN" w:bidi="ar-SA"/>
        </w:rPr>
        <w:t>在基层社会治理方面，</w:t>
      </w:r>
      <w:r>
        <w:rPr>
          <w:rFonts w:hint="default" w:ascii="Times New Roman" w:hAnsi="Times New Roman" w:eastAsia="方正仿宋_GBK" w:cs="Times New Roman"/>
          <w:sz w:val="32"/>
          <w:szCs w:val="32"/>
          <w:lang w:val="en-US" w:eastAsia="zh-CN" w:bidi="ar-SA"/>
        </w:rPr>
        <w:t>该同志主动深入一线调研，紧盯多元解纷</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一站式</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项目推进进度，先后筹措资金20</w:t>
      </w:r>
      <w:r>
        <w:rPr>
          <w:rFonts w:hint="default" w:ascii="Times New Roman" w:hAnsi="Times New Roman" w:eastAsia="方正仿宋_GBK" w:cs="Times New Roman"/>
          <w:sz w:val="32"/>
          <w:szCs w:val="32"/>
          <w:lang w:bidi="ar-SA"/>
        </w:rPr>
        <w:t>0余万元</w:t>
      </w:r>
      <w:r>
        <w:rPr>
          <w:rFonts w:hint="default" w:ascii="Times New Roman" w:hAnsi="Times New Roman" w:eastAsia="方正仿宋_GBK" w:cs="Times New Roman"/>
          <w:sz w:val="32"/>
          <w:szCs w:val="32"/>
          <w:lang w:val="en-US" w:eastAsia="zh-CN" w:bidi="ar-SA"/>
        </w:rPr>
        <w:t>对区、街两级矛盾纠纷调处化解中心</w:t>
      </w:r>
      <w:r>
        <w:rPr>
          <w:rFonts w:hint="default" w:ascii="Times New Roman" w:hAnsi="Times New Roman" w:eastAsia="方正仿宋_GBK" w:cs="Times New Roman"/>
          <w:sz w:val="32"/>
          <w:szCs w:val="32"/>
          <w:lang w:bidi="ar-SA"/>
        </w:rPr>
        <w:t>进行升级改造，全面整合信访、</w:t>
      </w:r>
      <w:r>
        <w:rPr>
          <w:rFonts w:hint="default" w:ascii="Times New Roman" w:hAnsi="Times New Roman" w:eastAsia="方正仿宋_GBK" w:cs="Times New Roman"/>
          <w:sz w:val="32"/>
          <w:szCs w:val="32"/>
          <w:lang w:val="en-US" w:eastAsia="zh-CN" w:bidi="ar-SA"/>
        </w:rPr>
        <w:t>公安</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司法</w:t>
      </w:r>
      <w:r>
        <w:rPr>
          <w:rFonts w:hint="default" w:ascii="Times New Roman" w:hAnsi="Times New Roman" w:eastAsia="方正仿宋_GBK" w:cs="Times New Roman"/>
          <w:sz w:val="32"/>
          <w:szCs w:val="32"/>
          <w:lang w:bidi="ar-SA"/>
        </w:rPr>
        <w:t>等18家单位常态化开展联合调处工作</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实现群众解忧</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最多跑一地</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w:t>
      </w:r>
      <w:r>
        <w:rPr>
          <w:rFonts w:hint="default" w:ascii="Times New Roman" w:hAnsi="Times New Roman" w:eastAsia="方正仿宋_GBK" w:cs="Times New Roman"/>
          <w:sz w:val="32"/>
          <w:szCs w:val="32"/>
          <w:lang w:val="en-US" w:eastAsia="zh-CN" w:bidi="ar-SA"/>
        </w:rPr>
        <w:t>牵头</w:t>
      </w:r>
      <w:r>
        <w:rPr>
          <w:rFonts w:hint="default" w:ascii="Times New Roman" w:hAnsi="Times New Roman" w:eastAsia="方正仿宋_GBK" w:cs="Times New Roman"/>
          <w:sz w:val="32"/>
          <w:szCs w:val="32"/>
          <w:lang w:bidi="ar-SA"/>
        </w:rPr>
        <w:t>组织形成《创新实践社会矛盾纠纷多元化解调</w:t>
      </w:r>
      <w:r>
        <w:rPr>
          <w:rFonts w:hint="default" w:ascii="Times New Roman" w:hAnsi="Times New Roman" w:eastAsia="方正仿宋_GBK" w:cs="Times New Roman"/>
          <w:sz w:val="32"/>
          <w:szCs w:val="32"/>
          <w:lang w:val="en-US" w:eastAsia="zh-CN" w:bidi="ar-SA"/>
        </w:rPr>
        <w:t>研报告》荣获全省一等奖；为确保市域治理验收工作顺利进行，牵头成立</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6+X</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专班队伍，细化任务指标，定期调度推进，积极组织协调45家部门参与，分类分册整理台账资料1755册，汇编简报31期，省、市级以上专题性报道200余篇。奎山街道</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五治融合</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社会治理模式受到市委主要领导批示及在全市范围内经验推广。2022年6月，泉山区委政法委被市委市政府评选为</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徐州市市域社会治理现代化工作先进集体</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称号。</w:t>
      </w:r>
      <w:r>
        <w:rPr>
          <w:rFonts w:hint="default" w:ascii="Times New Roman" w:hAnsi="Times New Roman" w:eastAsia="方正楷体_GBK" w:cs="Times New Roman"/>
          <w:sz w:val="32"/>
          <w:szCs w:val="32"/>
          <w:lang w:val="en-US" w:eastAsia="zh-CN" w:bidi="ar-SA"/>
        </w:rPr>
        <w:t>在维护社会稳定方面，</w:t>
      </w:r>
      <w:r>
        <w:rPr>
          <w:rFonts w:hint="default" w:ascii="Times New Roman" w:hAnsi="Times New Roman" w:eastAsia="方正仿宋_GBK" w:cs="Times New Roman"/>
          <w:sz w:val="32"/>
          <w:szCs w:val="32"/>
          <w:lang w:val="en-US" w:eastAsia="zh-CN" w:bidi="ar-SA"/>
        </w:rPr>
        <w:t>该同志勇于探索尝试，积极拓展工作路径，在全省率先研发</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疾风令</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涉稳预警联动系统，实现数据共享，将原先数小时的流转过程压缩为6分钟，实现对涉稳人员的快速、高效稳控。该项目荣获徐州市</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智慧公安我先行</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基层技术革新奖一等奖，并被省委政法委评为</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江苏社会治理创新优秀经验案例</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。在</w:t>
      </w:r>
      <w:r>
        <w:rPr>
          <w:rFonts w:hint="default" w:ascii="Times New Roman" w:hAnsi="Times New Roman" w:eastAsia="方正仿宋_GBK" w:cs="Times New Roman"/>
          <w:sz w:val="32"/>
          <w:szCs w:val="32"/>
          <w:lang w:bidi="ar-SA"/>
        </w:rPr>
        <w:t>全面推进</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雪亮工程</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项目建设</w:t>
      </w:r>
      <w:r>
        <w:rPr>
          <w:rFonts w:hint="default" w:ascii="Times New Roman" w:hAnsi="Times New Roman" w:eastAsia="方正仿宋_GBK" w:cs="Times New Roman"/>
          <w:sz w:val="32"/>
          <w:szCs w:val="32"/>
          <w:lang w:val="en-US" w:eastAsia="zh-CN" w:bidi="ar-SA"/>
        </w:rPr>
        <w:t>方面，针对全区人流量大、辖区面积广等特点，该同志</w:t>
      </w:r>
      <w:r>
        <w:rPr>
          <w:rFonts w:hint="default" w:ascii="Times New Roman" w:hAnsi="Times New Roman" w:eastAsia="方正仿宋_GBK" w:cs="Times New Roman"/>
          <w:sz w:val="32"/>
          <w:szCs w:val="32"/>
          <w:lang w:bidi="ar-SA"/>
        </w:rPr>
        <w:t>在翠园、麓山荣郡等21个</w:t>
      </w:r>
      <w:r>
        <w:rPr>
          <w:rFonts w:hint="default" w:ascii="Times New Roman" w:hAnsi="Times New Roman" w:eastAsia="方正仿宋_GBK" w:cs="Times New Roman"/>
          <w:sz w:val="32"/>
          <w:szCs w:val="32"/>
          <w:lang w:val="en-US" w:eastAsia="zh-CN" w:bidi="ar-SA"/>
        </w:rPr>
        <w:t>居住人口密集</w:t>
      </w:r>
      <w:r>
        <w:rPr>
          <w:rFonts w:hint="default" w:ascii="Times New Roman" w:hAnsi="Times New Roman" w:eastAsia="方正仿宋_GBK" w:cs="Times New Roman"/>
          <w:sz w:val="32"/>
          <w:szCs w:val="32"/>
          <w:lang w:bidi="ar-SA"/>
        </w:rPr>
        <w:t>小区试点建设</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智慧</w:t>
      </w:r>
      <w:r>
        <w:rPr>
          <w:rFonts w:hint="default" w:ascii="Times New Roman" w:hAnsi="Times New Roman" w:eastAsia="方正仿宋_GBK" w:cs="Times New Roman"/>
          <w:sz w:val="32"/>
          <w:szCs w:val="32"/>
          <w:lang w:val="en-US" w:eastAsia="zh-CN" w:bidi="ar-SA"/>
        </w:rPr>
        <w:t>小区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管控系统，补强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五治融合</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的</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智治短板</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在强化技防的同时，不断</w:t>
      </w:r>
      <w:r>
        <w:rPr>
          <w:rFonts w:hint="default" w:ascii="Times New Roman" w:hAnsi="Times New Roman" w:eastAsia="方正仿宋_GBK" w:cs="Times New Roman"/>
          <w:sz w:val="32"/>
          <w:szCs w:val="32"/>
          <w:lang w:bidi="ar-SA"/>
        </w:rPr>
        <w:t>优化</w:t>
      </w:r>
      <w:r>
        <w:rPr>
          <w:rFonts w:hint="default" w:ascii="Times New Roman" w:hAnsi="Times New Roman" w:eastAsia="方正仿宋_GBK" w:cs="Times New Roman"/>
          <w:sz w:val="32"/>
          <w:szCs w:val="32"/>
          <w:lang w:val="en-US" w:eastAsia="zh-CN" w:bidi="ar-SA"/>
        </w:rPr>
        <w:t>平安</w:t>
      </w:r>
      <w:r>
        <w:rPr>
          <w:rFonts w:hint="default" w:ascii="Times New Roman" w:hAnsi="Times New Roman" w:eastAsia="方正仿宋_GBK" w:cs="Times New Roman"/>
          <w:sz w:val="32"/>
          <w:szCs w:val="32"/>
          <w:lang w:bidi="ar-SA"/>
        </w:rPr>
        <w:t>志愿服务队伍，深入开展群防群治</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守护工程</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全区115支平安志愿义务巡逻队，坚持小区日常巡逻防范，</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专业巡防+常态群防</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全覆盖，有效提高了街面见警率和巡防管事率</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val="en-US" w:eastAsia="zh-CN" w:bidi="ar-SA"/>
        </w:rPr>
        <w:t>近年来，全区群众安全感、满意率稳居全省前列。</w:t>
      </w:r>
    </w:p>
    <w:p w14:paraId="3B8E9E5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3、刘  宇  云龙法院党组成员、副院长</w:t>
      </w:r>
    </w:p>
    <w:p w14:paraId="1C55F19A">
      <w:pPr>
        <w:pStyle w:val="8"/>
        <w:widowControl/>
        <w:spacing w:before="0" w:beforeAutospacing="0" w:after="0" w:afterAutospacing="0" w:line="560" w:lineRule="exact"/>
        <w:ind w:firstLine="640" w:firstLineChars="200"/>
        <w:jc w:val="both"/>
        <w:rPr>
          <w:rFonts w:hint="default" w:ascii="Times New Roman" w:hAnsi="Times New Roman" w:eastAsia="方正仿宋_GBK" w:cs="Times New Roman"/>
          <w:kern w:val="2"/>
          <w:sz w:val="32"/>
          <w:szCs w:val="32"/>
          <w:lang w:bidi="ar-SA"/>
        </w:rPr>
      </w:pPr>
      <w:r>
        <w:rPr>
          <w:rFonts w:hint="default" w:ascii="Times New Roman" w:hAnsi="Times New Roman" w:eastAsia="方正仿宋_GBK" w:cs="Times New Roman"/>
          <w:kern w:val="2"/>
          <w:sz w:val="32"/>
          <w:szCs w:val="32"/>
          <w:lang w:bidi="ar-SA"/>
        </w:rPr>
        <w:t>该同志恪守司法为民情怀，工作开拓进取、创新求实，在平安建设中以法治善为促基层善治，摸索</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eastAsia="zh-CN" w:bidi="ar-SA"/>
        </w:rPr>
        <w:t>三</w:t>
      </w:r>
      <w:r>
        <w:rPr>
          <w:rFonts w:hint="default" w:ascii="Times New Roman" w:hAnsi="Times New Roman" w:eastAsia="方正仿宋_GBK" w:cs="Times New Roman"/>
          <w:kern w:val="2"/>
          <w:sz w:val="32"/>
          <w:szCs w:val="32"/>
          <w:lang w:bidi="ar-SA"/>
        </w:rPr>
        <w:t>链融合</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工作机制，努力实现</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少讼止争</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，成效显著。2024年，全院新收民事案件数同比减少5.16%，位居全市第一位。</w:t>
      </w:r>
      <w:r>
        <w:rPr>
          <w:rFonts w:hint="default" w:ascii="Times New Roman" w:hAnsi="Times New Roman" w:eastAsia="方正仿宋_GBK" w:cs="Times New Roman"/>
          <w:kern w:val="2"/>
          <w:sz w:val="32"/>
          <w:szCs w:val="32"/>
          <w:lang w:val="en-US" w:eastAsia="zh-CN" w:bidi="ar-SA"/>
        </w:rPr>
        <w:t>2019年来年度考核多次获评</w:t>
      </w:r>
      <w:r>
        <w:rPr>
          <w:rFonts w:hint="default" w:ascii="Times New Roman" w:hAnsi="Times New Roman" w:eastAsia="方正仿宋_GBK" w:cs="Times New Roman"/>
          <w:kern w:val="2"/>
          <w:sz w:val="32"/>
          <w:szCs w:val="32"/>
          <w:lang w:bidi="ar-SA"/>
        </w:rPr>
        <w:t>优秀</w:t>
      </w:r>
      <w:r>
        <w:rPr>
          <w:rFonts w:hint="default" w:ascii="Times New Roman" w:hAnsi="Times New Roman" w:eastAsia="方正仿宋_GBK" w:cs="Times New Roman"/>
          <w:kern w:val="2"/>
          <w:sz w:val="32"/>
          <w:szCs w:val="32"/>
          <w:lang w:eastAsia="zh-CN" w:bidi="ar-SA"/>
        </w:rPr>
        <w:t>等次，</w:t>
      </w:r>
      <w:r>
        <w:rPr>
          <w:rFonts w:hint="default" w:ascii="Times New Roman" w:hAnsi="Times New Roman" w:eastAsia="方正仿宋_GBK" w:cs="Times New Roman"/>
          <w:kern w:val="2"/>
          <w:sz w:val="32"/>
          <w:szCs w:val="32"/>
          <w:lang w:bidi="ar-SA"/>
        </w:rPr>
        <w:t>2023年荣获市级个人三等功</w:t>
      </w:r>
      <w:r>
        <w:rPr>
          <w:rFonts w:hint="default" w:ascii="Times New Roman" w:hAns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厚植</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少讼止争</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文化链，以文化养成引领机制落地。牵头成立</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小云剧社</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，以</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法护夕阳</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品牌打造为契机，延展司法适老普法半径，引导群众树立</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诚为上信为贵；调为上和为贵</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的</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无讼</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理念，防范矛盾易发风险点。中国老龄协会公众号连续推出</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小云话夕阳</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系列普法短视频，民政部领导专门到法院调研。汇聚多元解纷协同链，以联动协作提升调解质效。与人社等多部门成立劳动人事争议联合调处中心，创新</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五位一体</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调解机制，实现劳动人事争议</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调裁审</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一体化工作机制实质运行，获评全市政法创新项目，调处中心被授予全国百家金牌调解组织。与房管中心等多部门成立全市首家物业纠纷联合调处中心，江苏法治报专题报道。拓展司法延伸服务链，以务实举措践行司法为民。聚焦突出问题，</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防风险、治未病</w:t>
      </w:r>
      <w:r>
        <w:rPr>
          <w:rFonts w:hint="eastAsia" w:ascii="Times New Roman" w:eastAsia="方正仿宋_GBK" w:cs="Times New Roman"/>
          <w:kern w:val="2"/>
          <w:sz w:val="32"/>
          <w:szCs w:val="32"/>
          <w:lang w:eastAsia="zh-CN" w:bidi="ar-SA"/>
        </w:rPr>
        <w:t>”</w:t>
      </w:r>
      <w:r>
        <w:rPr>
          <w:rFonts w:hint="default" w:ascii="Times New Roman" w:hAnsi="Times New Roman" w:eastAsia="方正仿宋_GBK" w:cs="Times New Roman"/>
          <w:kern w:val="2"/>
          <w:sz w:val="32"/>
          <w:szCs w:val="32"/>
          <w:lang w:bidi="ar-SA"/>
        </w:rPr>
        <w:t>。针对审判过程中发现的苗头性、共性问题，及时主动向党委政府专题报告，向有关部门提出司法建议，多篇司法建议连续三年获评全省法院年度优秀司法建议。</w:t>
      </w:r>
    </w:p>
    <w:p w14:paraId="262C36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w w:val="95"/>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4、张明才  </w:t>
      </w:r>
      <w:r>
        <w:rPr>
          <w:rFonts w:hint="default" w:ascii="Times New Roman" w:hAnsi="Times New Roman" w:eastAsia="方正楷体_GBK" w:cs="Times New Roman"/>
          <w:w w:val="95"/>
          <w:sz w:val="32"/>
          <w:szCs w:val="32"/>
          <w:u w:val="none"/>
          <w:lang w:val="en-US" w:eastAsia="zh-CN" w:bidi="ar-SA"/>
        </w:rPr>
        <w:t>徐州市公安局开发区分局大庙派出所一级警长</w:t>
      </w:r>
    </w:p>
    <w:p w14:paraId="53EEAFE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w w:val="95"/>
          <w:sz w:val="32"/>
          <w:szCs w:val="32"/>
          <w:u w:val="none"/>
          <w:lang w:val="en-US" w:eastAsia="zh-CN" w:bidi="ar-SA"/>
        </w:rPr>
      </w:pPr>
      <w:r>
        <w:rPr>
          <w:rFonts w:hint="default" w:ascii="Times New Roman" w:hAnsi="Times New Roman" w:eastAsia="方正仿宋_GBK" w:cs="Times New Roman"/>
          <w:color w:val="000000"/>
          <w:kern w:val="0"/>
          <w:sz w:val="32"/>
          <w:szCs w:val="32"/>
          <w:u w:val="none"/>
          <w:lang w:val="en-US" w:eastAsia="zh-CN" w:bidi="ar"/>
        </w:rPr>
        <w:t>群众满意是最高的标准。他心系群众，群众的疾苦就是他工作的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航标</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航标</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在哪里出现，他就会在哪里出现。只要有需求，就会有他的身影，他的手机号码也成了辖区群众的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暖心号码</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，群众喜欢和他们的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才哥</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拉呱，愿意向他倾诉，因为</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才哥</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的服务总是让他们感到满意、感到舒心。如何做一名群众眼中的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好社区民警</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？张明才同志回答是：</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如果你有畏难情绪，见硬就回，就永远也干不好；如果你有恒心，不怕苦累，经得起群众的考验，就能有一番作为</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。张明才的辖区地处镇区与乡村，白天人员基本上都不在家，他利用中午及晚上等8小时以外的时间逐村逐户走访，工作初期，走访吃闭门羹是常有的事，群众不接受、不相信</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上门服务</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，走访十几户一般也只能敲开1户的门，就是1户他也是全力推介自己、唠家常、聊需求。一次又一次，一回又一回，闭锁的</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农户门</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终于全部敞开了，村民们逐渐接受了这个</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卷起裤脚能下田，操起农具能干活，拉呱拉到心里头，困难事情能解决</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的荣誉村民。工作中，他随身携带一本日记本，在日记中记载群众的点滴需求。大到办理户口、招工入学，小到矛盾纠纷等都一一记在本上，并想尽一切办法加以解决。打击惩治犯罪分子固然重要，但帮助刑释解教人员浪子回头，重新融入社会，将其转化为维护社会治安的积极因素同等重要。自担任社区民警以来，刑释解教人员的重新犯罪率有了明显下降。</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苦了我一个，幸福万千家</w:t>
      </w:r>
      <w:r>
        <w:rPr>
          <w:rFonts w:hint="eastAsia" w:ascii="Times New Roman" w:eastAsia="方正仿宋_GBK" w:cs="Times New Roman"/>
          <w:color w:val="000000"/>
          <w:kern w:val="0"/>
          <w:sz w:val="32"/>
          <w:szCs w:val="32"/>
          <w:u w:val="none"/>
          <w:lang w:val="en-US" w:eastAsia="zh-CN" w:bidi="ar"/>
        </w:rPr>
        <w:t>”</w:t>
      </w:r>
      <w:r>
        <w:rPr>
          <w:rFonts w:hint="default" w:ascii="Times New Roman" w:hAnsi="Times New Roman" w:eastAsia="方正仿宋_GBK" w:cs="Times New Roman"/>
          <w:color w:val="000000"/>
          <w:kern w:val="0"/>
          <w:sz w:val="32"/>
          <w:szCs w:val="32"/>
          <w:u w:val="none"/>
          <w:lang w:val="en-US" w:eastAsia="zh-CN" w:bidi="ar"/>
        </w:rPr>
        <w:t>，作为一名社区民警，应该有宽广的胸怀，幸福不幸福，应该不在自己而在公众，忧人之忧，解人之难，那幸福就时刻在我们心中。</w:t>
      </w:r>
    </w:p>
    <w:p w14:paraId="7F359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5、秦  鹏  徐州市铜山区人民法院刑事审判庭庭长</w:t>
      </w:r>
    </w:p>
    <w:p w14:paraId="3FE08A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提高政治站位，立足本职服务大局。</w:t>
      </w:r>
      <w:r>
        <w:rPr>
          <w:rFonts w:hint="default" w:ascii="Times New Roman" w:hAnsi="Times New Roman" w:eastAsia="方正仿宋_GBK" w:cs="Times New Roman"/>
          <w:sz w:val="32"/>
          <w:szCs w:val="32"/>
        </w:rPr>
        <w:t>该同志始终重视政治理论学习，坚持以习近平新时代中国特色社会主义思想为指导，牢固树立四个意识，在思想上和行动上始终同党中央保持一致。善于虚心学习，精通刑事审判业务。</w:t>
      </w:r>
      <w:r>
        <w:rPr>
          <w:rFonts w:hint="default" w:ascii="Times New Roman" w:hAnsi="Times New Roman" w:eastAsia="方正仿宋_GBK" w:cs="Times New Roman"/>
          <w:sz w:val="32"/>
          <w:szCs w:val="32"/>
        </w:rPr>
        <w:t>带头承办重大、疑难、复杂案件。2019</w:t>
      </w:r>
      <w:r>
        <w:rPr>
          <w:rFonts w:hint="default" w:ascii="Times New Roman" w:hAnsi="Times New Roman" w:eastAsia="方正仿宋_GBK" w:cs="Times New Roman"/>
          <w:sz w:val="32"/>
          <w:szCs w:val="32"/>
        </w:rPr>
        <w:t>年初，全国首例打着</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退役军人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旗号实施犯罪案件被指定徐州市铜山区司法机关办理，受到中央政法委、最高法、最高检、公安部以及省市各级领导的高度评价，认为庭审工作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完美无瑕，创造了审判史上的奇迹，为全国其他地区此类案件侦办和庭审工作树立了标杆和样板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。进入常态化扫黑除恶阶段以来，该同志负责起草制定了《关于推动扫黑除恶工作常态化运行的若干规定》，推动实现扫黑除恶常态化、制度化。坚持大要案审判</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一案一司法建议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一案一剖析报告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，作为案件审判长深入剖析杜康恶势力犯罪案件反映出的基层农村社会治理问题，形成的《关于农村地区黑恶势力现状与规制的调研报告》打造</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共绘同心圆、法护平安路</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扫黑除恶工作品牌代表徐州法院参加全省法院品牌创建评比，获得三等奖，先进工作经验获全省推广。该同志严格落实中央、省委及最高法、省高院等相关文件精神，依法从严从快打击涉疫情犯罪，高质高效地审结了一起利用互联网络以销售口罩为名实施诈骗的犯罪案件，挽回人民群众损失二万五千余元，用自己的实际行动切实维护了防疫抗疫工作大局。清正廉洁公正，树立良好司法形象。</w:t>
      </w:r>
      <w:r>
        <w:rPr>
          <w:rFonts w:hint="default" w:ascii="Times New Roman" w:hAnsi="Times New Roman" w:eastAsia="方正仿宋_GBK" w:cs="Times New Roman"/>
          <w:sz w:val="32"/>
          <w:szCs w:val="32"/>
        </w:rPr>
        <w:t>该同志把</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清廉公正</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作为自己的生命，坚持正确的权力观、价值观，牢固树立宗旨意识，不断加强职业修养，把握好最基本的做人处事原则，树立了法官的良好形象，从未出现任何廉政和作风问题，从未辜负党和组织的培养。</w:t>
      </w:r>
    </w:p>
    <w:p w14:paraId="0DEB82A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6、荣  辉  徐州市人民检察院行政检察办公室主任</w:t>
      </w:r>
    </w:p>
    <w:p w14:paraId="5969B0DE">
      <w:pPr>
        <w:spacing w:line="560" w:lineRule="exact"/>
        <w:ind w:firstLine="640" w:firstLineChars="20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十七年来，荣辉能够始终如一日的担当好市检察院和市平安办的联系者、市检察院平安建设工作的促进者、平安创建日常工作的实践者。</w:t>
      </w:r>
    </w:p>
    <w:p w14:paraId="48D9BA0E">
      <w:pPr>
        <w:spacing w:line="560" w:lineRule="exact"/>
        <w:ind w:firstLine="640" w:firstLineChars="200"/>
        <w:jc w:val="both"/>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rPr>
        <w:t>打早打小，以法治化推进扫黑除恶斗争常态化。</w:t>
      </w:r>
      <w:r>
        <w:rPr>
          <w:rFonts w:hint="default" w:ascii="Times New Roman" w:hAnsi="Times New Roman" w:eastAsia="方正仿宋_GBK" w:cs="Times New Roman"/>
          <w:sz w:val="32"/>
          <w:szCs w:val="32"/>
        </w:rPr>
        <w:t>个人入选全省检察机关扫黑除恶人才库，获评徐州市扫黑除恶专项斗争先进个人，1案入选最高检指导性案例，2件</w:t>
      </w:r>
      <w:r>
        <w:rPr>
          <w:rFonts w:hint="default" w:ascii="Times New Roman" w:hAnsi="Times New Roman" w:eastAsia="方正仿宋_GBK" w:cs="Times New Roman"/>
          <w:sz w:val="32"/>
          <w:szCs w:val="32"/>
        </w:rPr>
        <w:t>案例被省扫黑办通报表彰。牵头起草《关于建立警情强制检索报告工作机制的意见》，先后指导三家基层检察院与公安机关会签文件。以如我在诉的境界，拓展轻罪治理新路径。</w:t>
      </w:r>
      <w:r>
        <w:rPr>
          <w:rFonts w:hint="default" w:ascii="Times New Roman" w:hAnsi="Times New Roman" w:eastAsia="方正仿宋_GBK" w:cs="Times New Roman"/>
          <w:sz w:val="32"/>
          <w:szCs w:val="32"/>
        </w:rPr>
        <w:t>深入推进认罪认罚从宽制度，开展认罪认罚量刑、同录等调研工作，构建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全流程</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简化速裁模式，起草会签《关于刑事速裁程序案件办理的工作意见》，制定常见轻罪取证指引、不起诉标准。以时时不放心的责任，扎实开展特殊困难群体救助帮扶和妇女儿童权益保障专项活动。</w:t>
      </w:r>
      <w:r>
        <w:rPr>
          <w:rFonts w:hint="default" w:ascii="Times New Roman" w:hAnsi="Times New Roman" w:eastAsia="方正仿宋_GBK" w:cs="Times New Roman"/>
          <w:sz w:val="32"/>
          <w:szCs w:val="32"/>
        </w:rPr>
        <w:t>牵头制定严厉打击侵害妇女儿童权益违法犯罪专项监督活动等多个工作方案（举措），通过周报、重要案件专报、工作简报形成信息动态38</w:t>
      </w:r>
      <w:r>
        <w:rPr>
          <w:rFonts w:hint="default" w:ascii="Times New Roman" w:hAnsi="Times New Roman" w:eastAsia="方正仿宋_GBK" w:cs="Times New Roman"/>
          <w:sz w:val="32"/>
          <w:szCs w:val="32"/>
        </w:rPr>
        <w:t>篇，撰写调研分析报告4</w:t>
      </w:r>
      <w:r>
        <w:rPr>
          <w:rFonts w:hint="default" w:ascii="Times New Roman" w:hAnsi="Times New Roman" w:eastAsia="方正仿宋_GBK" w:cs="Times New Roman"/>
          <w:sz w:val="32"/>
          <w:szCs w:val="32"/>
        </w:rPr>
        <w:t>篇，撰写的拐卖妇女案件调研被省院转发并报最高检，办案经验在全省会议上作经验交流发言。以内生稳定的追求，深入推进矛盾化解。</w:t>
      </w:r>
      <w:r>
        <w:rPr>
          <w:rFonts w:hint="default" w:ascii="Times New Roman" w:hAnsi="Times New Roman" w:eastAsia="方正仿宋_GBK" w:cs="Times New Roman"/>
          <w:sz w:val="32"/>
          <w:szCs w:val="32"/>
        </w:rPr>
        <w:t>扎口统筹负责敏感案件办理，在司法机关集中接访、个案办理和法律监督过程中，荣辉耐心地告知、解释和宣传法律，参与过多起涉法上访、突发事件的调解和协调工作，确保案件办理经得起历史和法律的双重检验。以求极致的标准，打造精品案件。</w:t>
      </w:r>
      <w:r>
        <w:rPr>
          <w:rFonts w:hint="default" w:ascii="Times New Roman" w:hAnsi="Times New Roman" w:eastAsia="方正仿宋_GBK" w:cs="Times New Roman"/>
          <w:sz w:val="32"/>
          <w:szCs w:val="32"/>
        </w:rPr>
        <w:t>始终奋斗在刑事检察办案第一线，近五年来，该同志办理审查起诉、上诉抗诉、信访申诉等案件百余件，先后荣获徐州市政法卫士、个人二等功1次、三等功2次，市检察院优秀党务工作者、优秀公务员、嘉奖各4次。</w:t>
      </w:r>
    </w:p>
    <w:p w14:paraId="24D0470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pacing w:val="-20"/>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7、倪海涛  </w:t>
      </w:r>
      <w:r>
        <w:rPr>
          <w:rFonts w:hint="default" w:ascii="Times New Roman" w:hAnsi="Times New Roman" w:eastAsia="方正楷体_GBK" w:cs="Times New Roman"/>
          <w:spacing w:val="-20"/>
          <w:sz w:val="32"/>
          <w:szCs w:val="32"/>
          <w:u w:val="none"/>
          <w:lang w:val="en-US" w:eastAsia="zh-CN" w:bidi="ar-SA"/>
        </w:rPr>
        <w:t>睢宁县公安局治安大队副大队长</w:t>
      </w:r>
    </w:p>
    <w:p w14:paraId="2F30DFFC">
      <w:pPr>
        <w:keepNext w:val="0"/>
        <w:keepLines w:val="0"/>
        <w:pageBreakBefore w:val="0"/>
        <w:widowControl w:val="0"/>
        <w:kinsoku/>
        <w:wordWrap/>
        <w:overflowPunct/>
        <w:topLinePunct w:val="0"/>
        <w:autoSpaceDE/>
        <w:autoSpaceDN/>
        <w:bidi w:val="0"/>
        <w:adjustRightInd/>
        <w:snapToGrid/>
        <w:spacing w:before="0" w:after="0" w:line="560" w:lineRule="exact"/>
        <w:ind w:right="0" w:firstLine="640" w:firstLineChars="200"/>
        <w:jc w:val="both"/>
        <w:textAlignment w:val="auto"/>
        <w:rPr>
          <w:rFonts w:hint="default" w:ascii="Times New Roman" w:hAnsi="Times New Roman" w:eastAsia="方正仿宋_GBK" w:cs="Times New Roman"/>
          <w:sz w:val="32"/>
          <w:szCs w:val="32"/>
          <w:lang w:val="zh-CN" w:eastAsia="zh-CN" w:bidi="zh-CN"/>
        </w:rPr>
      </w:pPr>
      <w:r>
        <w:rPr>
          <w:rFonts w:hint="default" w:ascii="Times New Roman" w:hAnsi="Times New Roman" w:eastAsia="方正仿宋_GBK" w:cs="Times New Roman"/>
          <w:snapToGrid/>
          <w:kern w:val="2"/>
          <w:sz w:val="32"/>
          <w:szCs w:val="32"/>
          <w:lang w:val="en-US" w:eastAsia="zh-CN" w:bidi="zh-CN"/>
        </w:rPr>
        <w:t>自参加工作以来，倪海涛同志始终践行</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人民公安为人民</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的根本宗旨，认真履行工作职责，高标准，严要求，认真贯彻执行党的路线、方针、政策，脚踏实地的开展各项工作，得到了组织的肯定和同志们的好评。该同志政治立场坚定，思想上时刻与党中央保持高度一致，认真贯彻落实总书记系列讲话精神，时刻把巩固党的执政地位、维护国家的长治久安、保障人民安居乐业的重大政治和社会责任铭记于心，打牢立警为公、执法为民的思想基础，不断提升自身政治素养。</w:t>
      </w:r>
      <w:r>
        <w:rPr>
          <w:rFonts w:hint="default" w:ascii="Times New Roman" w:hAnsi="Times New Roman" w:eastAsia="方正仿宋_GBK" w:cs="Times New Roman"/>
          <w:snapToGrid/>
          <w:kern w:val="2"/>
          <w:sz w:val="32"/>
          <w:szCs w:val="32"/>
          <w:lang w:val="zh-CN" w:eastAsia="zh-CN" w:bidi="zh-CN"/>
        </w:rPr>
        <w:t>在基础管理工作中，该同志通过基础管控中心的常态化运行，自主研发群租房、流动人口申报小程序，实现承租信息网上自主申报、租住人员信息及时更新的动态管理。依托移动警务终端开展信息采集工作，并与</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一标多实</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及居住证系统实时同步，全力推动社区警务向智慧化、便携化转变，极大方便了农村地区流动人口的管理，得到了市县领导的充分肯定以及辖区群众的广泛认可。在重点人员稳控专项工作中，作为县局维稳处置专班的联络员，倪海涛同志不分白天和黑夜，对全县重点人员和群体的维稳信息的搜集和传达，对接驻京工作组及市局维稳处置专班，并积极参与多起县内群体性案事件处置，认真梳理各类不稳定群体，及时上报政府及相关部门，以</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就地解决矛盾</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为出发点和立足点，将人员稳控到位，切实做到</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矛盾不上交</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，发现问题于萌芽、解决问题在基层，为我县争创</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全国信访示范县</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做出了一定的贡献。</w:t>
      </w:r>
    </w:p>
    <w:p w14:paraId="7D6F3C3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8、高  超  邳州市委政法委副书记 </w:t>
      </w:r>
    </w:p>
    <w:p w14:paraId="72395F6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z w:val="32"/>
          <w:szCs w:val="32"/>
          <w:lang w:bidi="ar-SA"/>
        </w:rPr>
        <w:t>该同志政治立场坚定，始终自觉在政治上、思想上、行动上，与党中央保持高度一致；任现职以来，能够按照中央、省、市对政法工作的新要求，深入调查研究，集思广益，务实创新，狠抓落实，先后分管扫黑除恶工作、综治和平安建设、政治安全工作、维稳工作、网格化建设、涉法涉诉信访等方面工作，都取得了比较突出的成绩。承办徐州市指定管辖黑社会性质组织案件5个、恶势力犯罪集团案件1个，审判了王在清等一批重大涉黑涉恶案件，扫黑除恶工作成效受到中央督导组肯定认可。创新组建</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平安邳州巡防联盟</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 整合全市社会安保力量，主动融入社会治理创新，通过建立巡防联盟，打破隶属、层级、行业等壁垒，充分汇聚辖区内安防资源，建立公安专业巡防力量和社会安保力量参与的</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巡防联盟</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群防群治工作新机制。全市人民群众安全感提升至99.67%，跃居徐州市第一位。打造邳州非法集资刑事案件资产处置工作品牌。聚焦当前我市</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非吸</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案件与房地产开发相互交织的状况，积极总结新虞豪庭破产重整案件的实践性探索，优化完善</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强保障、并程序、定规则</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工作经验，形成《非法集资刑事案件资产处置意见》，并在徐州市推广适用，《刑民并进</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保交楼</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稳民生</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》案例，荣获徐州市法治化营商环境建设十大经典案例。我市江苏富城置业有限公司重整案例为徐州市本年度唯一成功化解案例。该同志能够时刻牢记</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两个务必</w:t>
      </w:r>
      <w:r>
        <w:rPr>
          <w:rFonts w:hint="eastAsia" w:asci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，认真遵守《领导干部廉洁从政若干准则》和廉洁自律的各项规章制度，自觉增强廉洁自律意识，规范从政行为。</w:t>
      </w:r>
    </w:p>
    <w:p w14:paraId="64DAF39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_GBK" w:cs="Times New Roman"/>
          <w:sz w:val="32"/>
          <w:szCs w:val="32"/>
          <w:u w:val="none"/>
          <w:lang w:val="en-US" w:eastAsia="zh-CN" w:bidi="ar-SA"/>
        </w:rPr>
      </w:pPr>
      <w:r>
        <w:rPr>
          <w:rFonts w:hint="default" w:ascii="Times New Roman" w:hAnsi="Times New Roman" w:eastAsia="方正黑体_GBK" w:cs="Times New Roman"/>
          <w:sz w:val="32"/>
          <w:szCs w:val="32"/>
          <w:u w:val="none"/>
          <w:lang w:val="en-US" w:eastAsia="zh-CN" w:bidi="ar-SA"/>
        </w:rPr>
        <w:t>三、平安江苏建设记功奖励（13名，</w:t>
      </w:r>
      <w:r>
        <w:rPr>
          <w:rFonts w:hint="default" w:ascii="Times New Roman" w:hAnsi="Times New Roman" w:eastAsia="方正黑体_GBK" w:cs="Times New Roman"/>
          <w:color w:val="333333"/>
          <w:spacing w:val="0"/>
          <w:sz w:val="32"/>
          <w:szCs w:val="32"/>
          <w:shd w:val="clear" w:color="auto" w:fill="FFFFFF"/>
          <w:lang w:bidi="ar-SA"/>
        </w:rPr>
        <w:t>排序不分先后</w:t>
      </w:r>
      <w:r>
        <w:rPr>
          <w:rFonts w:hint="default" w:ascii="Times New Roman" w:hAnsi="Times New Roman" w:eastAsia="方正黑体_GBK" w:cs="Times New Roman"/>
          <w:sz w:val="32"/>
          <w:szCs w:val="32"/>
          <w:u w:val="none"/>
          <w:lang w:val="en-US" w:eastAsia="zh-CN" w:bidi="ar-SA"/>
        </w:rPr>
        <w:t>）</w:t>
      </w:r>
    </w:p>
    <w:p w14:paraId="4F2E2B8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pacing w:val="-23"/>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 xml:space="preserve">1、俞  洋  </w:t>
      </w:r>
      <w:r>
        <w:rPr>
          <w:rFonts w:hint="default" w:ascii="Times New Roman" w:hAnsi="Times New Roman" w:eastAsia="方正楷体_GBK" w:cs="Times New Roman"/>
          <w:spacing w:val="-23"/>
          <w:sz w:val="32"/>
          <w:szCs w:val="32"/>
          <w:u w:val="none"/>
          <w:lang w:val="en-US" w:eastAsia="zh-CN" w:bidi="ar-SA"/>
        </w:rPr>
        <w:t>中共徐州市委政法委员会维稳指导处三级主任科员</w:t>
      </w:r>
    </w:p>
    <w:p w14:paraId="5037BF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pacing w:val="-23"/>
          <w:sz w:val="32"/>
          <w:szCs w:val="32"/>
          <w:u w:val="none"/>
          <w:lang w:val="en-US" w:eastAsia="zh-CN" w:bidi="ar-SA"/>
        </w:rPr>
      </w:pPr>
      <w:r>
        <w:rPr>
          <w:rFonts w:hint="default" w:ascii="Times New Roman" w:hAnsi="Times New Roman" w:eastAsia="方正仿宋_GBK" w:cs="Times New Roman"/>
          <w:sz w:val="32"/>
          <w:szCs w:val="32"/>
          <w:lang w:val="zh-CN" w:eastAsia="zh-CN" w:bidi="ar-SA"/>
        </w:rPr>
        <w:t>该同志政治立场坚定，思想政治素质好，能够自觉用党的理论武装头脑、指导实践、推动工作。2019年以来，该同志长期在维稳条线工作，业务熟练、思路清晰，对全市各领域、各板块存在的主要涉稳风险均比较熟悉，工作实绩突出；在历次重大活动、重大敏感时间节点维稳安保工作中，能够忠诚履责、勤恳踏实、勇担重任、乐于奉献，及时调度了解县（市、区）涉稳动态，汇总各类线索，完成交办、反馈全流程闭环协作，优质高效地完成各项工作任务，参与处置各类涉稳案事件24次，为维护全市社会面大局持续和谐稳定做出一定贡献。近年来，参与起草市级层面规范性文件</w:t>
      </w:r>
      <w:r>
        <w:rPr>
          <w:rFonts w:hint="default" w:ascii="Times New Roman" w:hAnsi="Times New Roman" w:eastAsia="方正仿宋_GBK" w:cs="Times New Roman"/>
          <w:sz w:val="32"/>
          <w:szCs w:val="32"/>
          <w:lang w:val="en-US" w:eastAsia="zh-CN" w:bidi="ar-SA"/>
        </w:rPr>
        <w:t>8篇，编写各类研判报告700余篇，</w:t>
      </w:r>
      <w:r>
        <w:rPr>
          <w:rFonts w:hint="default" w:ascii="Times New Roman" w:hAnsi="Times New Roman" w:eastAsia="方正仿宋_GBK" w:cs="Times New Roman"/>
          <w:sz w:val="32"/>
          <w:szCs w:val="32"/>
          <w:lang w:val="zh-CN" w:eastAsia="zh-CN" w:bidi="ar-SA"/>
        </w:rPr>
        <w:t>特别是在党的二十大维稳安保工作期间，先后到15个市直部门、99个县（市、区）直部门、102个镇街村居、69个重点商校站所进行实地指导沟通，最大程度掌握实际情况，为辅助市委决策起到了良好的参谋作用。</w:t>
      </w:r>
    </w:p>
    <w:p w14:paraId="03B0859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2、张明越  中共徐州市委政法委员会干部人事处（政法队伍建设指导处）三级主任科员</w:t>
      </w:r>
    </w:p>
    <w:p w14:paraId="47234574">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hint="default" w:ascii="Times New Roman" w:hAnsi="Times New Roman" w:eastAsia="方正仿宋_GBK" w:cs="Times New Roman"/>
          <w:sz w:val="32"/>
          <w:szCs w:val="32"/>
          <w:lang w:bidi="ar-SA"/>
        </w:rPr>
      </w:pPr>
      <w:r>
        <w:rPr>
          <w:rFonts w:hint="default" w:ascii="Times New Roman" w:hAnsi="Times New Roman" w:eastAsia="方正仿宋_GBK" w:cs="Times New Roman"/>
          <w:sz w:val="32"/>
          <w:szCs w:val="32"/>
          <w:lang w:val="en-US" w:eastAsia="zh-CN" w:bidi="ar-SA"/>
        </w:rPr>
        <w:t>该同志紧紧围绕中央、省委及市委政法工作会议确定的目标任务，立足职能职责主动作为、开拓创新、聚力攻坚，用心用情用力做好执法监督、涉法涉诉信访、政法队伍建设指导等工作，积极推动平安建设各项措施落实，在维护社会和谐稳定上作出重要贡献。</w:t>
      </w:r>
      <w:r>
        <w:rPr>
          <w:rFonts w:hint="default" w:ascii="Times New Roman" w:hAnsi="Times New Roman" w:eastAsia="方正楷体_GBK" w:cs="Times New Roman"/>
          <w:sz w:val="32"/>
          <w:szCs w:val="32"/>
          <w:lang w:val="en-US" w:eastAsia="zh-CN" w:bidi="ar-SA"/>
        </w:rPr>
        <w:t>在执法监督处（涉法涉诉信访处）工作期间，</w:t>
      </w:r>
      <w:r>
        <w:rPr>
          <w:rFonts w:hint="default" w:ascii="Times New Roman" w:hAnsi="Times New Roman" w:eastAsia="方正仿宋_GBK" w:cs="Times New Roman"/>
          <w:sz w:val="32"/>
          <w:szCs w:val="32"/>
          <w:lang w:val="en-US" w:eastAsia="zh-CN" w:bidi="ar-SA"/>
        </w:rPr>
        <w:t>坚持</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三到位一处理</w:t>
      </w:r>
      <w:r>
        <w:rPr>
          <w:rFonts w:hint="eastAsia" w:asci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的原则，</w:t>
      </w:r>
      <w:r>
        <w:rPr>
          <w:rFonts w:hint="default" w:ascii="Times New Roman" w:hAnsi="Times New Roman" w:eastAsia="方正仿宋_GBK" w:cs="Times New Roman"/>
          <w:bCs/>
          <w:color w:val="000000"/>
          <w:kern w:val="0"/>
          <w:sz w:val="32"/>
          <w:szCs w:val="32"/>
          <w:lang w:val="en-US" w:eastAsia="zh-CN" w:bidi="ar-SA"/>
        </w:rPr>
        <w:t>聚焦党的二十大、全国</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两会</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等重要节点，部署市县两级政法机关全面开展信访风险排查，进行实地督导检查，确保社会大局平安稳定。加大涉法涉诉信访控增减存和攻坚化解力度，创新建立分层次、立体式、全覆盖的信访案件督办交办模式，开展案件评查找准症结，用足司法救助政策扶危救困，近年来我市涉法涉诉进京访、赴省访数量大幅压降，信访积案化解率稳步提升，有力促进了涉法涉诉信访秩序持续好转，社会大局持续和谐稳定。</w:t>
      </w:r>
      <w:r>
        <w:rPr>
          <w:rFonts w:hint="default" w:ascii="Times New Roman" w:hAnsi="Times New Roman" w:eastAsia="方正楷体_GBK" w:cs="Times New Roman"/>
          <w:bCs/>
          <w:color w:val="000000"/>
          <w:kern w:val="0"/>
          <w:sz w:val="32"/>
          <w:szCs w:val="32"/>
          <w:lang w:val="en-US" w:eastAsia="zh-CN" w:bidi="ar-SA"/>
        </w:rPr>
        <w:t>在政法队伍建设指导处工作期间，</w:t>
      </w:r>
      <w:r>
        <w:rPr>
          <w:rFonts w:hint="default" w:ascii="Times New Roman" w:hAnsi="Times New Roman" w:eastAsia="方正仿宋_GBK" w:cs="Times New Roman"/>
          <w:bCs/>
          <w:color w:val="000000"/>
          <w:kern w:val="0"/>
          <w:sz w:val="32"/>
          <w:szCs w:val="32"/>
          <w:lang w:val="en-US" w:eastAsia="zh-CN" w:bidi="ar-SA"/>
        </w:rPr>
        <w:t>抓牢贯彻政法工作条例的主责主线，落实政法工作条例，围绕政法机关新型隐性腐败主要表现、治理难点及对策开展调研，调研成果获上级肯定。创新</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两结合、三联动</w:t>
      </w:r>
      <w:r>
        <w:rPr>
          <w:rFonts w:hint="eastAsia" w:ascii="Times New Roman" w:eastAsia="方正仿宋_GBK" w:cs="Times New Roman"/>
          <w:bCs/>
          <w:color w:val="000000"/>
          <w:kern w:val="0"/>
          <w:sz w:val="32"/>
          <w:szCs w:val="32"/>
          <w:lang w:val="en-US" w:eastAsia="zh-CN" w:bidi="ar-SA"/>
        </w:rPr>
        <w:t>”</w:t>
      </w:r>
      <w:r>
        <w:rPr>
          <w:rFonts w:hint="default" w:ascii="Times New Roman" w:hAnsi="Times New Roman" w:eastAsia="方正仿宋_GBK" w:cs="Times New Roman"/>
          <w:bCs/>
          <w:color w:val="000000"/>
          <w:kern w:val="0"/>
          <w:sz w:val="32"/>
          <w:szCs w:val="32"/>
          <w:lang w:val="en-US" w:eastAsia="zh-CN" w:bidi="ar-SA"/>
        </w:rPr>
        <w:t>督察模式，开展政治督察、执法检查和纪律作风督查巡查，推动政法队伍规范化建设。</w:t>
      </w:r>
    </w:p>
    <w:p w14:paraId="75B5903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3、单晓华  泉山区司法局党组书记、局长</w:t>
      </w:r>
    </w:p>
    <w:p w14:paraId="1CF54A0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eastAsia="zh-CN" w:bidi="ar-SA"/>
        </w:rPr>
        <w:t>该同志奋战在政法战线多年，先后负责</w:t>
      </w:r>
      <w:r>
        <w:rPr>
          <w:rFonts w:hint="default" w:ascii="Times New Roman" w:hAnsi="Times New Roman" w:eastAsia="方正仿宋_GBK" w:cs="Times New Roman"/>
          <w:sz w:val="32"/>
          <w:szCs w:val="32"/>
          <w:lang w:bidi="ar-SA"/>
        </w:rPr>
        <w:t>突发重大问题处置</w:t>
      </w:r>
      <w:r>
        <w:rPr>
          <w:rFonts w:hint="default" w:ascii="Times New Roman" w:hAnsi="Times New Roman" w:eastAsia="方正仿宋_GBK" w:cs="Times New Roman"/>
          <w:sz w:val="32"/>
          <w:szCs w:val="32"/>
          <w:lang w:val="en-US" w:eastAsia="zh-CN" w:bidi="ar-SA"/>
        </w:rPr>
        <w:t>、社会</w:t>
      </w:r>
      <w:r>
        <w:rPr>
          <w:rFonts w:hint="default" w:ascii="Times New Roman" w:hAnsi="Times New Roman" w:eastAsia="方正仿宋_GBK" w:cs="Times New Roman"/>
          <w:sz w:val="32"/>
          <w:szCs w:val="32"/>
          <w:lang w:bidi="ar-SA"/>
        </w:rPr>
        <w:t>稳定、执法</w:t>
      </w:r>
      <w:r>
        <w:rPr>
          <w:rFonts w:hint="default" w:ascii="Times New Roman" w:hAnsi="Times New Roman" w:eastAsia="方正仿宋_GBK" w:cs="Times New Roman"/>
          <w:sz w:val="32"/>
          <w:szCs w:val="32"/>
          <w:lang w:eastAsia="zh-CN" w:bidi="ar-SA"/>
        </w:rPr>
        <w:t>监督</w:t>
      </w:r>
      <w:r>
        <w:rPr>
          <w:rFonts w:hint="default" w:ascii="Times New Roman" w:hAnsi="Times New Roman" w:eastAsia="方正仿宋_GBK" w:cs="Times New Roman"/>
          <w:sz w:val="32"/>
          <w:szCs w:val="32"/>
          <w:lang w:bidi="ar-SA"/>
        </w:rPr>
        <w:t>、涉法涉诉</w:t>
      </w:r>
      <w:r>
        <w:rPr>
          <w:rFonts w:hint="default" w:ascii="Times New Roman" w:hAnsi="Times New Roman" w:eastAsia="方正仿宋_GBK" w:cs="Times New Roman"/>
          <w:sz w:val="32"/>
          <w:szCs w:val="32"/>
          <w:lang w:eastAsia="zh-CN" w:bidi="ar-SA"/>
        </w:rPr>
        <w:t>、非法集资处置等</w:t>
      </w:r>
      <w:r>
        <w:rPr>
          <w:rFonts w:hint="default" w:ascii="Times New Roman" w:hAnsi="Times New Roman" w:eastAsia="方正仿宋_GBK" w:cs="Times New Roman"/>
          <w:sz w:val="32"/>
          <w:szCs w:val="32"/>
          <w:lang w:val="en-US" w:eastAsia="zh-CN" w:bidi="ar-SA"/>
        </w:rPr>
        <w:t>工作，</w:t>
      </w:r>
      <w:r>
        <w:rPr>
          <w:rFonts w:hint="default" w:ascii="Times New Roman" w:hAnsi="Times New Roman" w:eastAsia="方正仿宋_GBK" w:cs="Times New Roman"/>
          <w:sz w:val="32"/>
          <w:szCs w:val="32"/>
          <w:lang w:bidi="ar-SA"/>
        </w:rPr>
        <w:t>圆满完成各项</w:t>
      </w:r>
      <w:r>
        <w:rPr>
          <w:rFonts w:hint="default" w:ascii="Times New Roman" w:hAnsi="Times New Roman" w:eastAsia="方正仿宋_GBK" w:cs="Times New Roman"/>
          <w:sz w:val="32"/>
          <w:szCs w:val="32"/>
          <w:lang w:eastAsia="zh-CN" w:bidi="ar-SA"/>
        </w:rPr>
        <w:t>工作</w:t>
      </w:r>
      <w:r>
        <w:rPr>
          <w:rFonts w:hint="default" w:ascii="Times New Roman" w:hAnsi="Times New Roman" w:eastAsia="方正仿宋_GBK" w:cs="Times New Roman"/>
          <w:sz w:val="32"/>
          <w:szCs w:val="32"/>
          <w:lang w:bidi="ar-SA"/>
        </w:rPr>
        <w:t>任务</w:t>
      </w:r>
      <w:r>
        <w:rPr>
          <w:rFonts w:hint="default" w:ascii="Times New Roman" w:hAnsi="Times New Roman" w:eastAsia="方正仿宋_GBK" w:cs="Times New Roman"/>
          <w:sz w:val="32"/>
          <w:szCs w:val="32"/>
          <w:lang w:eastAsia="zh-CN" w:bidi="ar-SA"/>
        </w:rPr>
        <w:t>，有力</w:t>
      </w:r>
      <w:r>
        <w:rPr>
          <w:rFonts w:hint="default" w:ascii="Times New Roman" w:hAnsi="Times New Roman" w:eastAsia="方正仿宋_GBK" w:cs="Times New Roman"/>
          <w:sz w:val="32"/>
          <w:szCs w:val="32"/>
          <w:lang w:bidi="ar-SA"/>
        </w:rPr>
        <w:t>维护</w:t>
      </w:r>
      <w:r>
        <w:rPr>
          <w:rFonts w:hint="default" w:ascii="Times New Roman" w:hAnsi="Times New Roman" w:eastAsia="方正仿宋_GBK" w:cs="Times New Roman"/>
          <w:sz w:val="32"/>
          <w:szCs w:val="32"/>
          <w:lang w:eastAsia="zh-CN" w:bidi="ar-SA"/>
        </w:rPr>
        <w:t>了</w:t>
      </w:r>
      <w:r>
        <w:rPr>
          <w:rFonts w:hint="default" w:ascii="Times New Roman" w:hAnsi="Times New Roman" w:eastAsia="方正仿宋_GBK" w:cs="Times New Roman"/>
          <w:sz w:val="32"/>
          <w:szCs w:val="32"/>
          <w:lang w:bidi="ar-SA"/>
        </w:rPr>
        <w:t>辖区</w:t>
      </w:r>
      <w:r>
        <w:rPr>
          <w:rFonts w:hint="default" w:ascii="Times New Roman" w:hAnsi="Times New Roman" w:eastAsia="方正仿宋_GBK" w:cs="Times New Roman"/>
          <w:sz w:val="32"/>
          <w:szCs w:val="32"/>
          <w:lang w:eastAsia="zh-CN" w:bidi="ar-SA"/>
        </w:rPr>
        <w:t>社会</w:t>
      </w:r>
      <w:r>
        <w:rPr>
          <w:rFonts w:hint="default" w:ascii="Times New Roman" w:hAnsi="Times New Roman" w:eastAsia="方正仿宋_GBK" w:cs="Times New Roman"/>
          <w:sz w:val="32"/>
          <w:szCs w:val="32"/>
          <w:lang w:bidi="ar-SA"/>
        </w:rPr>
        <w:t>稳定。抓好风险研判，维护政治安全和社会稳定。三年来，共召开研判会200余次，风险预警400余条，将每一条研判信息交办</w:t>
      </w:r>
      <w:r>
        <w:rPr>
          <w:rFonts w:hint="default" w:ascii="Times New Roman" w:hAnsi="Times New Roman" w:eastAsia="方正仿宋_GBK" w:cs="Times New Roman"/>
          <w:sz w:val="32"/>
          <w:szCs w:val="32"/>
          <w:lang w:eastAsia="zh-CN" w:bidi="ar-SA"/>
        </w:rPr>
        <w:t>到</w:t>
      </w:r>
      <w:r>
        <w:rPr>
          <w:rFonts w:hint="default" w:ascii="Times New Roman" w:hAnsi="Times New Roman" w:eastAsia="方正仿宋_GBK" w:cs="Times New Roman"/>
          <w:sz w:val="32"/>
          <w:szCs w:val="32"/>
          <w:lang w:bidi="ar-SA"/>
        </w:rPr>
        <w:t>具体单</w:t>
      </w:r>
      <w:r>
        <w:rPr>
          <w:rFonts w:hint="default" w:ascii="Times New Roman" w:hAnsi="Times New Roman" w:eastAsia="方正仿宋_GBK" w:cs="Times New Roman"/>
          <w:sz w:val="32"/>
          <w:szCs w:val="32"/>
          <w:lang w:bidi="ar-SA"/>
        </w:rPr>
        <w:t>位，落实到具体责任人，并与责任单位一起研究解决方案和化解措施，跟踪落实化解情况，确保及时发现，及时化解。坚持亲力亲为，主动牵头群体性或重大疑难信访案件的化解工作。</w:t>
      </w:r>
      <w:r>
        <w:rPr>
          <w:rFonts w:hint="default" w:ascii="Times New Roman" w:hAnsi="Times New Roman" w:eastAsia="方正仿宋_GBK" w:cs="Times New Roman"/>
          <w:sz w:val="32"/>
          <w:szCs w:val="32"/>
          <w:lang w:bidi="ar-SA"/>
        </w:rPr>
        <w:t>三年来，曾担任</w:t>
      </w:r>
      <w:r>
        <w:rPr>
          <w:rFonts w:hint="default" w:ascii="Times New Roman" w:hAnsi="Times New Roman" w:eastAsia="方正仿宋_GBK" w:cs="Times New Roman"/>
          <w:sz w:val="32"/>
          <w:szCs w:val="32"/>
          <w:lang w:val="en-US" w:eastAsia="zh-CN" w:bidi="ar-SA"/>
        </w:rPr>
        <w:t>20</w:t>
      </w:r>
      <w:r>
        <w:rPr>
          <w:rFonts w:hint="default" w:ascii="Times New Roman" w:hAnsi="Times New Roman" w:eastAsia="方正仿宋_GBK" w:cs="Times New Roman"/>
          <w:sz w:val="32"/>
          <w:szCs w:val="32"/>
          <w:lang w:bidi="ar-SA"/>
        </w:rPr>
        <w:t>余个疑难问题处理专班班长，工作中，亲自拜访、约见上访人，释法明理，真正做到不</w:t>
      </w:r>
      <w:r>
        <w:rPr>
          <w:rFonts w:hint="default" w:ascii="Times New Roman" w:hAnsi="Times New Roman" w:eastAsia="方正仿宋_GBK" w:cs="Times New Roman"/>
          <w:sz w:val="32"/>
          <w:szCs w:val="32"/>
          <w:lang w:eastAsia="zh-CN" w:bidi="ar-SA"/>
        </w:rPr>
        <w:t>怕</w:t>
      </w:r>
      <w:r>
        <w:rPr>
          <w:rFonts w:hint="default" w:ascii="Times New Roman" w:hAnsi="Times New Roman" w:eastAsia="方正仿宋_GBK" w:cs="Times New Roman"/>
          <w:sz w:val="32"/>
          <w:szCs w:val="32"/>
          <w:lang w:bidi="ar-SA"/>
        </w:rPr>
        <w:t>脸难看、不怕事难办，思想不转化</w:t>
      </w:r>
      <w:r>
        <w:rPr>
          <w:rFonts w:hint="default"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盯住不放下。目前，大部分问题均得到圆满解决。奋不顾身，长期战斗在新冠疫情防控的第一线。</w:t>
      </w:r>
      <w:r>
        <w:rPr>
          <w:rFonts w:hint="default" w:ascii="Times New Roman" w:hAnsi="Times New Roman" w:eastAsia="方正仿宋_GBK" w:cs="Times New Roman"/>
          <w:sz w:val="32"/>
          <w:szCs w:val="32"/>
          <w:lang w:bidi="ar-SA"/>
        </w:rPr>
        <w:t>新冠疫情发生后，该同志负责疫区封控和</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两站一场</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信息整理、传递和防控措施落实工作。每天都要把</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两站一场</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排查登记的人员信息连夜甄别整理，排查出重点人员即时向所在社区交办隔离管控。为提高工作效率，牵头开发了</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泉安心</w:t>
      </w:r>
      <w:r>
        <w:rPr>
          <w:rFonts w:hint="eastAsia" w:ascii="Times New Roman" w:hAnsi="Times New Roman" w:eastAsia="方正仿宋_GBK" w:cs="Times New Roman"/>
          <w:sz w:val="32"/>
          <w:szCs w:val="32"/>
          <w:lang w:eastAsia="zh-CN" w:bidi="ar-SA"/>
        </w:rPr>
        <w:t>”</w:t>
      </w:r>
      <w:r>
        <w:rPr>
          <w:rFonts w:hint="default" w:ascii="Times New Roman" w:hAnsi="Times New Roman" w:eastAsia="方正仿宋_GBK" w:cs="Times New Roman"/>
          <w:sz w:val="32"/>
          <w:szCs w:val="32"/>
          <w:lang w:bidi="ar-SA"/>
        </w:rPr>
        <w:t>小程序，有效解决隔离人员多、管理难度大的难题，大大提升基层工作效率和重点人员服务精准度。坚持依法依规，强力推进非法集资陈案化解处置工作。</w:t>
      </w:r>
      <w:r>
        <w:rPr>
          <w:rFonts w:hint="default" w:ascii="Times New Roman" w:hAnsi="Times New Roman" w:eastAsia="方正仿宋_GBK" w:cs="Times New Roman"/>
          <w:sz w:val="32"/>
          <w:szCs w:val="32"/>
          <w:lang w:bidi="ar-SA"/>
        </w:rPr>
        <w:t>泉山区位于主城区，写字楼集中，因此非法集资案件多发，成为全市非法集资的重灾区，案件占全市（包括六县）三分之一，且案件集资金额大，参与人员多。案发后，收回资金比例低，资产处置和分配难度大，集资群众反映强烈，给全区社会稳定造成一定影响。为圆满完成陈案处置攻坚战工作任务，</w:t>
      </w:r>
      <w:r>
        <w:rPr>
          <w:rFonts w:hint="default" w:ascii="Times New Roman" w:hAnsi="Times New Roman" w:eastAsia="方正仿宋_GBK" w:cs="Times New Roman"/>
          <w:sz w:val="32"/>
          <w:szCs w:val="32"/>
          <w:lang w:eastAsia="zh-CN" w:bidi="ar-SA"/>
        </w:rPr>
        <w:t>该同志</w:t>
      </w:r>
      <w:r>
        <w:rPr>
          <w:rFonts w:hint="default" w:ascii="Times New Roman" w:hAnsi="Times New Roman" w:eastAsia="方正仿宋_GBK" w:cs="Times New Roman"/>
          <w:sz w:val="32"/>
          <w:szCs w:val="32"/>
          <w:lang w:bidi="ar-SA"/>
        </w:rPr>
        <w:t>亲自带队查扣资产，追逃资金，接待集资群众，召集政法部门研究处置方案，成绩显著。</w:t>
      </w:r>
    </w:p>
    <w:p w14:paraId="544A142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color w:val="000000"/>
          <w:sz w:val="32"/>
          <w:szCs w:val="32"/>
          <w:u w:val="none"/>
          <w:lang w:val="en-US" w:eastAsia="zh-CN" w:bidi="ar-SA"/>
        </w:rPr>
      </w:pPr>
      <w:r>
        <w:rPr>
          <w:rFonts w:hint="default" w:ascii="Times New Roman" w:hAnsi="Times New Roman" w:eastAsia="方正楷体_GBK" w:cs="Times New Roman"/>
          <w:color w:val="000000"/>
          <w:sz w:val="32"/>
          <w:szCs w:val="32"/>
          <w:u w:val="none"/>
          <w:lang w:val="en-US" w:eastAsia="zh-CN" w:bidi="ar-SA"/>
        </w:rPr>
        <w:t>4、耿  薇  中共贾汪区委常委、政法委书记</w:t>
      </w:r>
    </w:p>
    <w:p w14:paraId="2B429AFB">
      <w:pPr>
        <w:keepNext w:val="0"/>
        <w:keepLines w:val="0"/>
        <w:pageBreakBefore w:val="0"/>
        <w:widowControl w:val="0"/>
        <w:kinsoku/>
        <w:wordWrap/>
        <w:overflowPunct/>
        <w:topLinePunct w:val="0"/>
        <w:autoSpaceDE/>
        <w:autoSpaceDN/>
        <w:adjustRightInd/>
        <w:snapToGrid/>
        <w:spacing w:line="560" w:lineRule="exact"/>
        <w:ind w:firstLine="640" w:firstLineChars="200"/>
        <w:jc w:val="both"/>
        <w:rPr>
          <w:rFonts w:hint="default" w:ascii="Times New Roman" w:hAnsi="Times New Roman" w:eastAsia="方正仿宋_GBK" w:cs="Times New Roman"/>
          <w:snapToGrid/>
          <w:kern w:val="2"/>
          <w:sz w:val="32"/>
          <w:szCs w:val="32"/>
          <w:lang w:val="zh-CN" w:eastAsia="zh-CN" w:bidi="zh-CN"/>
        </w:rPr>
      </w:pPr>
      <w:r>
        <w:rPr>
          <w:rFonts w:hint="default" w:ascii="Times New Roman" w:hAnsi="Times New Roman" w:eastAsia="方正仿宋_GBK" w:cs="Times New Roman"/>
          <w:snapToGrid/>
          <w:kern w:val="2"/>
          <w:sz w:val="32"/>
          <w:szCs w:val="32"/>
          <w:lang w:val="zh-CN" w:eastAsia="zh-CN" w:bidi="zh-CN"/>
        </w:rPr>
        <w:t>该同志作为一名区级政法委负责同志，熟悉基层政法工作，有丰富工作经验，在实际工作中，勇于创新、敢抓敢管、敢作敢为，得到干部群众普遍认可。对党忠诚，立场坚定。</w:t>
      </w:r>
      <w:r>
        <w:rPr>
          <w:rFonts w:hint="default" w:ascii="Times New Roman" w:hAnsi="Times New Roman" w:eastAsia="方正仿宋_GBK" w:cs="Times New Roman"/>
          <w:snapToGrid/>
          <w:kern w:val="2"/>
          <w:sz w:val="32"/>
          <w:szCs w:val="32"/>
          <w:lang w:val="zh-CN" w:eastAsia="zh-CN" w:bidi="zh-CN"/>
        </w:rPr>
        <w:t>认真学习习近平新时代中国特色社会主义思想和习近平法治思想，树牢</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四个意识</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、坚定</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四个自信</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、做到</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两个维护</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。坚持遵规守纪，做到学纪、知纪、明纪、守纪。履行</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一岗双责</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，引导广大干警知敬畏、存戒惧、守底线。善于学习，勇于创新。</w:t>
      </w:r>
      <w:r>
        <w:rPr>
          <w:rFonts w:hint="default" w:ascii="Times New Roman" w:hAnsi="Times New Roman" w:eastAsia="方正仿宋_GBK" w:cs="Times New Roman"/>
          <w:snapToGrid/>
          <w:kern w:val="2"/>
          <w:sz w:val="32"/>
          <w:szCs w:val="32"/>
          <w:lang w:val="zh-CN" w:eastAsia="zh-CN" w:bidi="zh-CN"/>
        </w:rPr>
        <w:t>创新开展</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两帮两认同</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点亮微心愿</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平安贾汪巡防联盟</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等活动，持续做好特殊群体服务管理。完善风险隐患联合研判工作机制，由区委政法委牵头开展每日联合研判，及时督促化解处置。实施</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精网微格</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工程，配齐配强2166</w:t>
      </w:r>
      <w:r>
        <w:rPr>
          <w:rFonts w:hint="default" w:ascii="Times New Roman" w:hAnsi="Times New Roman" w:eastAsia="方正仿宋_GBK" w:cs="Times New Roman"/>
          <w:snapToGrid/>
          <w:kern w:val="2"/>
          <w:sz w:val="32"/>
          <w:szCs w:val="32"/>
          <w:lang w:val="zh-CN" w:eastAsia="zh-CN" w:bidi="zh-CN"/>
        </w:rPr>
        <w:t>名</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微网格员</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，全面开展</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网格员（长）讲网格事</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三提三知</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座谈会等活动。扎实推进</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化解矛盾风险 维护社会稳定</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专项治理，提升运用法治思维和法治方式化解矛盾、维护稳定能力。扎实推进信访工作法治化，抓好源头治理、矛盾化解、业务规范等工作，常态化开展</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同吃连心饭</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去标签见真情</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活动，塑造温情信访品牌，一批老案积案得到化解，全区信访形势持续向好。坚持和发展新时代</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枫桥经验</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，统筹推进区镇村三级</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一站式</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平台建设，发挥网格</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议事厅</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网事清零</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工作室等平台作用，努力做到</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小事不出村、大事不出镇、矛盾不上交</w:t>
      </w:r>
      <w:r>
        <w:rPr>
          <w:rFonts w:hint="eastAsia"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。努力工作，履职尽责。</w:t>
      </w:r>
      <w:r>
        <w:rPr>
          <w:rFonts w:hint="default" w:ascii="Times New Roman" w:hAnsi="Times New Roman" w:eastAsia="方正仿宋_GBK" w:cs="Times New Roman"/>
          <w:snapToGrid/>
          <w:kern w:val="2"/>
          <w:sz w:val="32"/>
          <w:szCs w:val="32"/>
          <w:lang w:val="zh-CN" w:eastAsia="zh-CN" w:bidi="zh-CN"/>
        </w:rPr>
        <w:t>整合政法机关力量、协调相关部门，凝聚平安建设强大合力。近年来，全区政法机关和政法队伍满意度、网格化知晓率、网格化满意度等位居全市前列，连续4年未发生严精患者肇事肇祸案事件。省市领导多次来贾调研，对特殊群体服务管理、基层社会治理等工作给予高度认可，《江苏政法》《徐州政法》多次刊登平安贾汪建设经验做法。</w:t>
      </w:r>
    </w:p>
    <w:p w14:paraId="547C677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5、李俊涛  邳州市土山镇党委政法委员</w:t>
      </w:r>
    </w:p>
    <w:p w14:paraId="0789F8C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color w:val="000000"/>
          <w:sz w:val="32"/>
          <w:szCs w:val="32"/>
          <w:lang w:val="en-US" w:eastAsia="zh-CN" w:bidi="ar-SA"/>
        </w:rPr>
        <w:t>在市党委政府的正确领导下，以维护社会稳定为工作重点，以保障经济发展为工作目标，全力推进基层社会治理现代化建设。2023年度全镇初信初访共接待52例，化解52例，化解率达100%，较好的完成省市局下达化解率达80%以上目标任务，全年无进京越级访发生。深化</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四大</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专项行动，强化</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抓重点、破难点、创亮点</w:t>
      </w:r>
      <w:r>
        <w:rPr>
          <w:rFonts w:hint="eastAsia" w:asci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的工作思路，推动专项行动提质增效，做实特殊群体服务管理工作。</w:t>
      </w:r>
      <w:r>
        <w:rPr>
          <w:rFonts w:hint="default" w:ascii="Times New Roman" w:hAnsi="Times New Roman" w:eastAsia="方正仿宋_GBK" w:cs="Times New Roman"/>
          <w:color w:val="000000"/>
          <w:kern w:val="2"/>
          <w:sz w:val="32"/>
          <w:szCs w:val="32"/>
          <w:lang w:val="en-US" w:eastAsia="zh-CN" w:bidi="ar-SA"/>
        </w:rPr>
        <w:t>网格服务优化提升，探索微网格社会治理新模式。以党建为引领，探索基层巡防联盟创新开展，将社会治理服务管理职能纳入巡防联盟工作</w:t>
      </w:r>
      <w:r>
        <w:rPr>
          <w:rFonts w:hint="default" w:ascii="Times New Roman" w:hAnsi="Times New Roman" w:eastAsia="方正仿宋_GBK" w:cs="Times New Roman"/>
          <w:color w:val="000000"/>
          <w:kern w:val="2"/>
          <w:sz w:val="32"/>
          <w:szCs w:val="32"/>
          <w:lang w:eastAsia="zh-CN" w:bidi="ar-SA"/>
        </w:rPr>
        <w:t>统筹推进，常态化起底社会面各类风险隐患，</w:t>
      </w:r>
      <w:r>
        <w:rPr>
          <w:rFonts w:hint="default" w:ascii="Times New Roman" w:hAnsi="Times New Roman" w:eastAsia="方正仿宋_GBK" w:cs="Times New Roman"/>
          <w:color w:val="000000"/>
          <w:kern w:val="2"/>
          <w:sz w:val="32"/>
          <w:szCs w:val="32"/>
          <w:lang w:val="en-US" w:eastAsia="zh-CN" w:bidi="ar-SA"/>
        </w:rPr>
        <w:t>有力的保障了</w:t>
      </w:r>
      <w:r>
        <w:rPr>
          <w:rFonts w:hint="default" w:ascii="Times New Roman" w:hAnsi="Times New Roman" w:eastAsia="方正仿宋_GBK" w:cs="Times New Roman"/>
          <w:color w:val="000000"/>
          <w:kern w:val="2"/>
          <w:sz w:val="32"/>
          <w:szCs w:val="32"/>
          <w:lang w:eastAsia="zh-CN" w:bidi="ar-SA"/>
        </w:rPr>
        <w:t>辖区内</w:t>
      </w:r>
      <w:r>
        <w:rPr>
          <w:rFonts w:hint="default" w:ascii="Times New Roman" w:hAnsi="Times New Roman" w:eastAsia="方正仿宋_GBK" w:cs="Times New Roman"/>
          <w:color w:val="000000"/>
          <w:kern w:val="2"/>
          <w:sz w:val="32"/>
          <w:szCs w:val="32"/>
          <w:lang w:val="en-US" w:eastAsia="zh-CN" w:bidi="ar-SA"/>
        </w:rPr>
        <w:t>社会稳定持续向好</w:t>
      </w:r>
      <w:r>
        <w:rPr>
          <w:rFonts w:hint="default" w:ascii="Times New Roman" w:hAnsi="Times New Roman" w:eastAsia="方正仿宋_GBK" w:cs="Times New Roman"/>
          <w:color w:val="000000"/>
          <w:kern w:val="2"/>
          <w:sz w:val="32"/>
          <w:szCs w:val="32"/>
          <w:lang w:eastAsia="zh-CN" w:bidi="ar-SA"/>
        </w:rPr>
        <w:t>，在2023年度取得邳州市委市政府</w:t>
      </w:r>
      <w:r>
        <w:rPr>
          <w:rFonts w:hint="default" w:ascii="Times New Roman" w:hAnsi="Times New Roman" w:eastAsia="方正仿宋_GBK" w:cs="Times New Roman"/>
          <w:color w:val="000000"/>
          <w:kern w:val="2"/>
          <w:sz w:val="32"/>
          <w:szCs w:val="32"/>
          <w:lang w:val="en-US" w:eastAsia="zh-CN" w:bidi="ar-SA"/>
        </w:rPr>
        <w:t>第一季度</w:t>
      </w:r>
      <w:r>
        <w:rPr>
          <w:rFonts w:hint="default" w:ascii="Times New Roman" w:hAnsi="Times New Roman" w:eastAsia="方正仿宋_GBK" w:cs="Times New Roman"/>
          <w:color w:val="000000"/>
          <w:kern w:val="2"/>
          <w:sz w:val="32"/>
          <w:szCs w:val="32"/>
          <w:lang w:eastAsia="zh-CN" w:bidi="ar-SA"/>
        </w:rPr>
        <w:t>社会综合治理</w:t>
      </w:r>
      <w:r>
        <w:rPr>
          <w:rFonts w:hint="default" w:ascii="Times New Roman" w:hAnsi="Times New Roman" w:eastAsia="方正仿宋_GBK" w:cs="Times New Roman"/>
          <w:color w:val="000000"/>
          <w:kern w:val="2"/>
          <w:sz w:val="32"/>
          <w:szCs w:val="32"/>
          <w:lang w:val="en-US" w:eastAsia="zh-CN" w:bidi="ar-SA"/>
        </w:rPr>
        <w:t>流动红旗，同时政法工作在全市高质量发展考核中取得第一名成绩。</w:t>
      </w:r>
    </w:p>
    <w:p w14:paraId="04E00FE4">
      <w:pPr>
        <w:keepNext w:val="0"/>
        <w:keepLines w:val="0"/>
        <w:pageBreakBefore w:val="0"/>
        <w:widowControl w:val="0"/>
        <w:kinsoku/>
        <w:wordWrap/>
        <w:overflowPunct/>
        <w:topLinePunct w:val="0"/>
        <w:autoSpaceDE/>
        <w:autoSpaceDN/>
        <w:bidi w:val="0"/>
        <w:adjustRightInd/>
        <w:snapToGrid/>
        <w:spacing w:line="560" w:lineRule="exact"/>
        <w:ind w:left="59" w:firstLine="640" w:firstLineChars="200"/>
        <w:jc w:val="both"/>
        <w:textAlignment w:val="auto"/>
        <w:rPr>
          <w:rFonts w:hint="default" w:ascii="Times New Roman" w:hAnsi="Times New Roman" w:eastAsia="方正楷体_GBK" w:cs="Times New Roman"/>
          <w:w w:val="95"/>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6、王德银</w:t>
      </w:r>
      <w:r>
        <w:rPr>
          <w:rFonts w:hint="default" w:ascii="Times New Roman" w:hAnsi="Times New Roman" w:eastAsia="方正楷体_GBK" w:cs="Times New Roman"/>
          <w:sz w:val="32"/>
          <w:szCs w:val="32"/>
          <w:u w:val="none"/>
          <w:lang w:val="en-US" w:eastAsia="zh-CN" w:bidi="ar-SA"/>
        </w:rPr>
        <w:tab/>
      </w:r>
      <w:r>
        <w:rPr>
          <w:rFonts w:hint="default" w:ascii="Times New Roman" w:hAnsi="Times New Roman" w:eastAsia="方正楷体_GBK" w:cs="Times New Roman"/>
          <w:sz w:val="32"/>
          <w:szCs w:val="32"/>
          <w:u w:val="none"/>
          <w:lang w:val="en-US" w:eastAsia="zh-CN" w:bidi="ar-SA"/>
        </w:rPr>
        <w:t xml:space="preserve"> </w:t>
      </w:r>
      <w:r>
        <w:rPr>
          <w:rFonts w:hint="default" w:ascii="Times New Roman" w:hAnsi="Times New Roman" w:eastAsia="方正楷体_GBK" w:cs="Times New Roman"/>
          <w:w w:val="95"/>
          <w:sz w:val="32"/>
          <w:szCs w:val="32"/>
          <w:u w:val="none"/>
          <w:lang w:val="en-US" w:eastAsia="zh-CN" w:bidi="ar-SA"/>
        </w:rPr>
        <w:t>徐州经济技术开发区徐庄镇政府副镇长（负责政法工作）</w:t>
      </w:r>
    </w:p>
    <w:p w14:paraId="237B35E6">
      <w:pPr>
        <w:keepNext w:val="0"/>
        <w:keepLines w:val="0"/>
        <w:pageBreakBefore w:val="0"/>
        <w:widowControl w:val="0"/>
        <w:kinsoku/>
        <w:wordWrap/>
        <w:overflowPunct/>
        <w:topLinePunct w:val="0"/>
        <w:autoSpaceDE/>
        <w:autoSpaceDN/>
        <w:bidi w:val="0"/>
        <w:adjustRightInd/>
        <w:snapToGrid/>
        <w:spacing w:line="560" w:lineRule="exact"/>
        <w:ind w:left="59" w:firstLine="640" w:firstLineChars="200"/>
        <w:jc w:val="both"/>
        <w:textAlignment w:val="auto"/>
        <w:rPr>
          <w:rFonts w:hint="default" w:ascii="Times New Roman" w:hAnsi="Times New Roman" w:eastAsia="方正仿宋_GBK" w:cs="Times New Roman"/>
          <w:w w:val="95"/>
          <w:sz w:val="32"/>
          <w:szCs w:val="32"/>
          <w:u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自2022年分管政法工作以来，该同志深入学习贯彻习近平法治思想，系统研读了《领导干部应知应会党内法规和国家法律汇编》，带头进村居、企业、校园开展普法宣传活动，每年覆盖约3万人次，积极引导群众在法律框架内明辨是非、维护权益，同时为辖区内22个行政村配备法律顾问，充分参与村级事务调解。他扎实开展基层社会治理</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大排查大整治大提升</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专项行动，以实施</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精网微格</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工程为抓手，把网格化治理到村、到店、到户、到人的要求落到实处，精准做好特殊困难群体兜底保障和严重精神障碍患者服务管理工作，合计落实资金约400万元，未发生一起冲击道德底线事件。他积极探索社会矛盾纠纷多元预防化解的有效路径，组织动员新乡贤、</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五老人员</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、法律工作者等投身矛盾化解工作，以法、理、情并用推动</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事心双解</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合计化解信访积案54件，连续三年国家信访局零登记。他持续深化平安建设工作，通过为民办实事项目先后实施技防工程改造提升、农村应急广播平台建设等，积极推进社会治理现代化指挥中心和网格化服务中心一体化建设、集约化运行，合计采集并处理巡查数据5万余条，先后完成7个平安村（居）的创建。他结合农村社会属性探索实施</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一部两会三队</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乡村治理改革模式，延伸</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乡镇党委—农村基层党组织—村民党小组—党员中心户</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的纵向组织链条，成立乡贤理事会、村民理事会分别参与镇村事务管理，成立法治、文明、先锋三支队伍为群众提供常态化志愿服务，努力打造</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党建+群建+乡建</w:t>
      </w:r>
      <w:r>
        <w:rPr>
          <w:rFonts w:hint="eastAsia" w:asci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示范镇村，改革经验先后被新华日报（头版）、中国改革报宣传报道。</w:t>
      </w:r>
    </w:p>
    <w:p w14:paraId="2264B9C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7、张智慧  睢宁县古邳镇政法委员</w:t>
      </w:r>
    </w:p>
    <w:p w14:paraId="1AC9A0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在县委政法委领导下，该同志带领社会治理办认真履职、主动担当，</w:t>
      </w:r>
      <w:r>
        <w:rPr>
          <w:rFonts w:hint="default" w:ascii="Times New Roman" w:hAnsi="Times New Roman" w:eastAsia="方正仿宋_GBK" w:cs="Times New Roman"/>
          <w:color w:val="auto"/>
          <w:kern w:val="2"/>
          <w:sz w:val="32"/>
          <w:szCs w:val="32"/>
          <w:lang w:val="en-US" w:eastAsia="zh-CN" w:bidi="ar-SA"/>
        </w:rPr>
        <w:t>全面加强和推进基层社会治理体系和治理能力现代化建设，社会治理工作取得显著成效。</w:t>
      </w:r>
      <w:r>
        <w:rPr>
          <w:rFonts w:hint="default" w:ascii="Times New Roman" w:hAnsi="Times New Roman" w:eastAsia="方正仿宋_GBK" w:cs="Times New Roman"/>
          <w:color w:val="auto"/>
          <w:sz w:val="32"/>
          <w:szCs w:val="32"/>
          <w:highlight w:val="none"/>
          <w:lang w:val="en-US" w:eastAsia="zh-CN" w:bidi="ar-SA"/>
        </w:rPr>
        <w:t>积聚合力、突出重点，多元化解矛盾纠纷。牢固树立全镇</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一盘棋</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意识，将全体班子成员、各部门负责人、各村（社区）书记明确为副组长和领导小组成员，为推动法治古邳建设搭建强有力的组织架构。将初信初访问题化解、维护社会稳定摆在重要位置，矛盾化解在萌芽，解决在基层。努力推动纠纷诉前化解，与司法行政、金融、劳动人事、市场监督、交通管理等部门建立调解对接机制，实现解纷领域全覆盖，为当事人提供一站式多元化调解服务。统筹部署、全面发力，提升社会治理效能。依托</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网格化</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工作平台，将</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小网格</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汇聚成</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一张网</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，打通基层治理</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最后一公里</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。以开展</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春风育苗</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春光护苗</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春雨润苗</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三大工程为抓手，营造关心关爱未成年人的浓厚社会氛围。组织网格员、法律明白人、平安志愿者进村入户宣传未成年人保护政策。深入开展</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民生大走访</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活动，走访总户数17000余户；落实严重精神障碍患者</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四帮一</w:t>
      </w:r>
      <w:r>
        <w:rPr>
          <w:rFonts w:hint="eastAsia" w:ascii="Times New Roman" w:hAnsi="Times New Roman" w:eastAsia="方正仿宋_GBK" w:cs="Times New Roman"/>
          <w:color w:val="auto"/>
          <w:sz w:val="32"/>
          <w:szCs w:val="32"/>
          <w:highlight w:val="none"/>
          <w:lang w:val="en-US" w:eastAsia="zh-CN" w:bidi="ar-SA"/>
        </w:rPr>
        <w:t>”</w:t>
      </w:r>
      <w:r>
        <w:rPr>
          <w:rFonts w:hint="default" w:ascii="Times New Roman" w:hAnsi="Times New Roman" w:eastAsia="方正仿宋_GBK" w:cs="Times New Roman"/>
          <w:color w:val="auto"/>
          <w:sz w:val="32"/>
          <w:szCs w:val="32"/>
          <w:highlight w:val="none"/>
          <w:lang w:val="en-US" w:eastAsia="zh-CN" w:bidi="ar-SA"/>
        </w:rPr>
        <w:t>管理政策，逐人建立服务管理小组，签订责任书，落实责任人。结对帮扶259名严重精神障碍患者，落实精神病免费服药报销政策。联合公安、卫健、民政、残联等部门常态化入户走访，检测患者病情、了解生活状况、严防发生肇事肇祸等。全力化解信访矛盾。</w:t>
      </w:r>
      <w:r>
        <w:rPr>
          <w:rFonts w:hint="default" w:ascii="Times New Roman" w:hAnsi="Times New Roman" w:eastAsia="方正仿宋_GBK" w:cs="Times New Roman"/>
          <w:color w:val="auto"/>
          <w:sz w:val="32"/>
          <w:szCs w:val="32"/>
          <w:highlight w:val="none"/>
          <w:lang w:val="en-US" w:eastAsia="zh-CN" w:bidi="ar-SA"/>
        </w:rPr>
        <w:t>古邳在近十多年的发展过程当中，因为诸多原因，形成了大量的社会矛盾，导致信访问题比较突出，历年进京、赴省投诉的事项较多。经排查梳理</w:t>
      </w:r>
      <w:r>
        <w:rPr>
          <w:rFonts w:hint="default" w:ascii="Times New Roman" w:hAnsi="Times New Roman" w:eastAsia="方正仿宋_GBK" w:cs="Times New Roman"/>
          <w:color w:val="auto"/>
          <w:sz w:val="32"/>
          <w:szCs w:val="32"/>
          <w:highlight w:val="none"/>
          <w:lang w:val="en-US" w:eastAsia="zh-CN" w:bidi="ar-SA"/>
        </w:rPr>
        <w:t>，目前</w:t>
      </w:r>
      <w:r>
        <w:rPr>
          <w:rFonts w:hint="default" w:ascii="Times New Roman" w:hAnsi="Times New Roman" w:eastAsia="方正仿宋_GBK" w:cs="Times New Roman"/>
          <w:color w:val="auto"/>
          <w:sz w:val="32"/>
          <w:szCs w:val="32"/>
          <w:highlight w:val="none"/>
          <w:lang w:val="en-US" w:eastAsia="zh-CN" w:bidi="ar-SA"/>
        </w:rPr>
        <w:t>个访118例、集访16批次，涉及宅基地、投资风险、小产权房、</w:t>
      </w:r>
      <w:r>
        <w:rPr>
          <w:rFonts w:hint="default" w:ascii="Times New Roman" w:hAnsi="Times New Roman" w:eastAsia="方正仿宋_GBK" w:cs="Times New Roman"/>
          <w:color w:val="auto"/>
          <w:sz w:val="32"/>
          <w:szCs w:val="32"/>
          <w:highlight w:val="none"/>
          <w:lang w:val="en-US" w:eastAsia="zh-CN" w:bidi="ar-SA"/>
        </w:rPr>
        <w:t>原执法局被捕人员家庭、农房改善工程款、土地确权等方面。面对这种局面，古邳镇严格落实党委政府具体工作要求，牵头组成信访遗留问题攻坚专班，逐案复盘，查清来龙去脉，找出矛盾症结，一案一策，稳控与化解并重，全镇信访形势趋于稳定，重点信访人员整体可控。</w:t>
      </w:r>
    </w:p>
    <w:p w14:paraId="514CBA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8、李景洲  中共丰县县委政法委员会副书记</w:t>
      </w:r>
    </w:p>
    <w:p w14:paraId="62D902E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lang w:val="en-US" w:eastAsia="zh-CN" w:bidi="ar-SA"/>
        </w:rPr>
      </w:pPr>
      <w:r>
        <w:rPr>
          <w:rFonts w:hint="default" w:ascii="Times New Roman" w:hAnsi="Times New Roman" w:eastAsia="方正仿宋_GBK" w:cs="Times New Roman"/>
          <w:sz w:val="32"/>
          <w:szCs w:val="32"/>
          <w:lang w:val="en-US" w:eastAsia="zh-CN" w:bidi="ar-SA"/>
        </w:rPr>
        <w:t>李景洲同志自2019年2月调入县委政法委之后，先后分管综治、平安建设、基层社会治理、政法队伍建设等工作不断加强和创新社会治理，充分发挥政治、自治、法治、德治、智治</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五治</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作用，着力打造共建共治共享的社会治理新格局。狠抓业务突出重点。</w:t>
      </w:r>
      <w:r>
        <w:rPr>
          <w:rFonts w:hint="default" w:ascii="Times New Roman" w:hAnsi="Times New Roman" w:eastAsia="方正仿宋_GBK" w:cs="Times New Roman"/>
          <w:sz w:val="32"/>
          <w:szCs w:val="32"/>
          <w:lang w:val="en-US" w:eastAsia="zh-CN" w:bidi="ar-SA"/>
        </w:rPr>
        <w:t>坚持每天下基层、查业务，连续两年丰县网格化满意率全市第一，公众安全感全市第一，政法满意率全市第二。规范建设县镇村三级</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一站式</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解纷中心。</w:t>
      </w:r>
      <w:r>
        <w:rPr>
          <w:rFonts w:hint="default" w:ascii="Times New Roman" w:hAnsi="Times New Roman" w:eastAsia="方正仿宋_GBK" w:cs="Times New Roman"/>
          <w:sz w:val="32"/>
          <w:szCs w:val="32"/>
          <w:lang w:val="en-US" w:eastAsia="zh-CN" w:bidi="ar-SA"/>
        </w:rPr>
        <w:t>按照</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六有</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标准，统一设置logo，统一规范命名。目前县镇村三级中心已实现全覆盖。推动210名</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三官一律</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下沉基层，采取轮驻、定期排班等方式进驻镇级矛盾纠纷调处化解中心，切实发挥</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三官一律</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职能和专长优势，努力做到</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小事不出村、大事不出镇、矛盾不上交、服务送到家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。全面筑牢社会治安防控体系。</w:t>
      </w:r>
      <w:r>
        <w:rPr>
          <w:rFonts w:hint="default" w:ascii="Times New Roman" w:hAnsi="Times New Roman" w:eastAsia="方正仿宋_GBK" w:cs="Times New Roman"/>
          <w:sz w:val="32"/>
          <w:szCs w:val="32"/>
          <w:lang w:val="en-US" w:eastAsia="zh-CN" w:bidi="ar-SA"/>
        </w:rPr>
        <w:t>开展夜间</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保平安、强巡防</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专项行动，每月1-2次，每次7天。开展</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红袖标</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工程，创新群防群治方法，组织网格员、志愿者、物业保安、企事业单位保卫人员参与巡防，形成全社会积极参与治安巡逻的良好局面。积极参与全县中心工作。</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丰县生育八孩女子事件</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发生后，该同志积极参与帮扶工作队，开展为期一年的帮扶工作。帮助推进户污水管网铺设户通工程累计完成管网铺设104公里，完成全年计划的97.83%。助力深化基层社会治理。创新基层社会治理，打造</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一村一辅警</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警务机制。扎实推进社区平安建设工作。全覆盖开展治安巡逻，压降违法犯罪空间。对</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九小场所</w:t>
      </w:r>
      <w:r>
        <w:rPr>
          <w:rFonts w:hint="eastAsia" w:ascii="Times New Roman" w:hAnsi="Times New Roman" w:eastAsia="方正仿宋_GBK" w:cs="Times New Roman"/>
          <w:sz w:val="32"/>
          <w:szCs w:val="32"/>
          <w:lang w:val="en-US" w:eastAsia="zh-CN" w:bidi="ar-SA"/>
        </w:rPr>
        <w:t>”</w:t>
      </w:r>
      <w:r>
        <w:rPr>
          <w:rFonts w:hint="default" w:ascii="Times New Roman" w:hAnsi="Times New Roman" w:eastAsia="方正仿宋_GBK" w:cs="Times New Roman"/>
          <w:sz w:val="32"/>
          <w:szCs w:val="32"/>
          <w:lang w:val="en-US" w:eastAsia="zh-CN" w:bidi="ar-SA"/>
        </w:rPr>
        <w:t>进行集中清查和不定期检查，深入排查风险隐患，对检查中发现的隐患立即督促整改。协助扎实推进信访工作。召开信访专案会办会，通过查找合同档案、翻阅财务凭证，成功化解巩飞诉乐民肥业经济纠纷信访事项。</w:t>
      </w:r>
    </w:p>
    <w:p w14:paraId="6F94131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9、曹  杰  中共新沂市委政法委员会常务副书记</w:t>
      </w:r>
    </w:p>
    <w:p w14:paraId="0DEA1B3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en-US" w:eastAsia="zh-CN" w:bidi="zh-CN"/>
        </w:rPr>
        <w:t>自从事政法</w:t>
      </w:r>
      <w:r>
        <w:rPr>
          <w:rFonts w:hint="default" w:ascii="Times New Roman" w:hAnsi="Times New Roman" w:eastAsia="方正仿宋_GBK" w:cs="Times New Roman"/>
          <w:snapToGrid/>
          <w:kern w:val="2"/>
          <w:sz w:val="32"/>
          <w:szCs w:val="32"/>
          <w:lang w:val="zh-CN" w:eastAsia="zh-CN" w:bidi="zh-CN"/>
        </w:rPr>
        <w:t>工作</w:t>
      </w:r>
      <w:r>
        <w:rPr>
          <w:rFonts w:hint="default" w:ascii="Times New Roman" w:hAnsi="Times New Roman" w:eastAsia="方正仿宋_GBK" w:cs="Times New Roman"/>
          <w:snapToGrid/>
          <w:kern w:val="2"/>
          <w:sz w:val="32"/>
          <w:szCs w:val="32"/>
          <w:lang w:val="en-US" w:eastAsia="zh-CN" w:bidi="zh-CN"/>
        </w:rPr>
        <w:t>以来，曹杰同志认真贯彻执行平安建设的方针、政策，积极投身平安建设实践，甘于奉献、勤奋工作，在平安建设中发挥模范带头作用。</w:t>
      </w:r>
      <w:r>
        <w:rPr>
          <w:rFonts w:hint="default" w:ascii="Times New Roman" w:hAnsi="Times New Roman" w:eastAsia="方正仿宋_GBK" w:cs="Times New Roman"/>
          <w:snapToGrid/>
          <w:kern w:val="2"/>
          <w:sz w:val="32"/>
          <w:szCs w:val="32"/>
          <w:lang w:val="zh-CN" w:eastAsia="zh-CN" w:bidi="zh-CN"/>
        </w:rPr>
        <w:t>任现职以来，在平安建设工作中，特别是维护社会稳定、市域社会治理现代化、网格化社会治理、社会治安防控体系建设、社会矛盾纠纷排查调处、重点人群服务管理等重点工作，团结带领</w:t>
      </w:r>
      <w:r>
        <w:rPr>
          <w:rFonts w:hint="default" w:ascii="Times New Roman" w:hAnsi="Times New Roman" w:eastAsia="方正仿宋_GBK" w:cs="Times New Roman"/>
          <w:snapToGrid/>
          <w:kern w:val="2"/>
          <w:sz w:val="32"/>
          <w:szCs w:val="32"/>
          <w:lang w:val="en-US" w:eastAsia="zh-CN" w:bidi="zh-CN"/>
        </w:rPr>
        <w:t>同志们</w:t>
      </w:r>
      <w:r>
        <w:rPr>
          <w:rFonts w:hint="default" w:ascii="Times New Roman" w:hAnsi="Times New Roman" w:eastAsia="方正仿宋_GBK" w:cs="Times New Roman"/>
          <w:snapToGrid/>
          <w:kern w:val="2"/>
          <w:sz w:val="32"/>
          <w:szCs w:val="32"/>
          <w:lang w:val="zh-CN" w:eastAsia="zh-CN" w:bidi="zh-CN"/>
        </w:rPr>
        <w:t>，深入</w:t>
      </w:r>
      <w:r>
        <w:rPr>
          <w:rFonts w:hint="default" w:ascii="Times New Roman" w:hAnsi="Times New Roman" w:eastAsia="方正仿宋_GBK" w:cs="Times New Roman"/>
          <w:snapToGrid/>
          <w:kern w:val="2"/>
          <w:sz w:val="32"/>
          <w:szCs w:val="32"/>
          <w:lang w:val="en-US" w:eastAsia="zh-CN" w:bidi="zh-CN"/>
        </w:rPr>
        <w:t>开展</w:t>
      </w:r>
      <w:r>
        <w:rPr>
          <w:rFonts w:hint="default" w:ascii="Times New Roman" w:hAnsi="Times New Roman" w:eastAsia="方正仿宋_GBK" w:cs="Times New Roman"/>
          <w:snapToGrid/>
          <w:kern w:val="2"/>
          <w:sz w:val="32"/>
          <w:szCs w:val="32"/>
          <w:lang w:val="zh-CN" w:eastAsia="zh-CN" w:bidi="zh-CN"/>
        </w:rPr>
        <w:t>调查研究，集思广益，务实创新，</w:t>
      </w:r>
      <w:r>
        <w:rPr>
          <w:rFonts w:hint="default" w:ascii="Times New Roman" w:hAnsi="Times New Roman" w:eastAsia="方正仿宋_GBK" w:cs="Times New Roman"/>
          <w:snapToGrid/>
          <w:kern w:val="2"/>
          <w:sz w:val="32"/>
          <w:szCs w:val="32"/>
          <w:lang w:val="en-US" w:eastAsia="zh-CN" w:bidi="zh-CN"/>
        </w:rPr>
        <w:t>提出了社会治理</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456</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工作法，得到了省委政法委的认可，该做法也获得了省、中央相关媒体的报道</w:t>
      </w:r>
      <w:r>
        <w:rPr>
          <w:rFonts w:hint="default" w:ascii="Times New Roman" w:hAnsi="Times New Roman" w:eastAsia="方正仿宋_GBK" w:cs="Times New Roman"/>
          <w:snapToGrid/>
          <w:kern w:val="2"/>
          <w:sz w:val="32"/>
          <w:szCs w:val="32"/>
          <w:lang w:val="zh-CN" w:eastAsia="zh-CN" w:bidi="zh-CN"/>
        </w:rPr>
        <w:t>。为人正直，作风正派。恪尽职守，清正廉洁、无私奉献，敢于同各种违法犯罪行为作坚决斗争。能够团结同志，关心下属，与同志们和谐相处，群众基础好。</w:t>
      </w:r>
    </w:p>
    <w:p w14:paraId="4CF109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10、王  成  中共铜山区委政法委员会副书记</w:t>
      </w:r>
    </w:p>
    <w:p w14:paraId="349552C3">
      <w:pPr>
        <w:keepNext w:val="0"/>
        <w:keepLines w:val="0"/>
        <w:pageBreakBefore w:val="0"/>
        <w:widowControl w:val="0"/>
        <w:kinsoku/>
        <w:wordWrap/>
        <w:overflowPunct/>
        <w:topLinePunct w:val="0"/>
        <w:autoSpaceDE/>
        <w:autoSpaceDN/>
        <w:adjustRightInd/>
        <w:snapToGrid/>
        <w:spacing w:line="560" w:lineRule="exact"/>
        <w:ind w:left="0" w:firstLine="640" w:firstLineChars="200"/>
        <w:jc w:val="both"/>
        <w:rPr>
          <w:rFonts w:hint="default" w:ascii="Times New Roman" w:hAnsi="Times New Roman" w:eastAsia="方正仿宋_GBK" w:cs="Times New Roman"/>
          <w:snapToGrid/>
          <w:kern w:val="2"/>
          <w:sz w:val="32"/>
          <w:szCs w:val="32"/>
          <w:lang w:val="en-US" w:eastAsia="zh-CN" w:bidi="zh-CN"/>
        </w:rPr>
      </w:pPr>
      <w:r>
        <w:rPr>
          <w:rFonts w:hint="default" w:ascii="Times New Roman" w:hAnsi="Times New Roman" w:eastAsia="方正仿宋_GBK" w:cs="Times New Roman"/>
          <w:snapToGrid/>
          <w:kern w:val="2"/>
          <w:sz w:val="32"/>
          <w:szCs w:val="32"/>
          <w:lang w:val="en-US" w:eastAsia="zh-CN" w:bidi="zh-CN"/>
        </w:rPr>
        <w:t>该同志自2012年来10多年一直不间断地在基层从事政法工作，在2次荣获</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长安杯</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和省第二批网格化社会治理的试点中承担重要任务。创新成果平安法治志愿者协会和</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四网三员五联动</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网格化社会治理体系被全国多地学习借鉴；原国务院副总理胡春华，原江苏省省长吴政隆，原省委常委任振鹤、费高云曾莅临现场视察并予以肯定。</w:t>
      </w:r>
      <w:r>
        <w:rPr>
          <w:rFonts w:hint="default" w:ascii="Times New Roman" w:hAnsi="Times New Roman" w:eastAsia="方正楷体_GBK" w:cs="Times New Roman"/>
          <w:snapToGrid/>
          <w:kern w:val="2"/>
          <w:sz w:val="32"/>
          <w:szCs w:val="32"/>
          <w:lang w:val="en-US" w:eastAsia="zh-CN" w:bidi="zh-CN"/>
        </w:rPr>
        <w:t>在社会治理的制度</w:t>
      </w:r>
      <w:r>
        <w:rPr>
          <w:rFonts w:hint="default" w:ascii="Times New Roman" w:hAnsi="Times New Roman" w:eastAsia="方正楷体_GBK" w:cs="Times New Roman"/>
          <w:snapToGrid/>
          <w:kern w:val="2"/>
          <w:sz w:val="32"/>
          <w:szCs w:val="32"/>
          <w:lang w:val="zh-CN" w:eastAsia="zh-CN" w:bidi="zh-CN"/>
        </w:rPr>
        <w:t>机制</w:t>
      </w:r>
      <w:r>
        <w:rPr>
          <w:rFonts w:hint="default" w:ascii="Times New Roman" w:hAnsi="Times New Roman" w:eastAsia="方正楷体_GBK" w:cs="Times New Roman"/>
          <w:snapToGrid/>
          <w:kern w:val="2"/>
          <w:sz w:val="32"/>
          <w:szCs w:val="32"/>
          <w:lang w:val="en-US" w:eastAsia="zh-CN" w:bidi="zh-CN"/>
        </w:rPr>
        <w:t>上科学谋定</w:t>
      </w:r>
      <w:r>
        <w:rPr>
          <w:rFonts w:hint="default" w:ascii="Times New Roman" w:hAnsi="Times New Roman" w:eastAsia="方正楷体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主持制定</w:t>
      </w:r>
      <w:r>
        <w:rPr>
          <w:rFonts w:hint="default" w:ascii="Times New Roman" w:hAnsi="Times New Roman" w:eastAsia="方正仿宋_GBK" w:cs="Times New Roman"/>
          <w:snapToGrid/>
          <w:kern w:val="2"/>
          <w:sz w:val="32"/>
          <w:szCs w:val="32"/>
          <w:lang w:val="zh-CN" w:eastAsia="zh-CN" w:bidi="zh-CN"/>
        </w:rPr>
        <w:t>《铜山</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十四五</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区域社会治理现代化发展规划》《铜山区</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十四五</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平安建设规划》，</w:t>
      </w:r>
      <w:r>
        <w:rPr>
          <w:rFonts w:hint="default" w:ascii="Times New Roman" w:hAnsi="Times New Roman" w:eastAsia="方正仿宋_GBK" w:cs="Times New Roman"/>
          <w:snapToGrid/>
          <w:kern w:val="2"/>
          <w:sz w:val="32"/>
          <w:szCs w:val="32"/>
          <w:lang w:val="en-US" w:eastAsia="zh-CN" w:bidi="zh-CN"/>
        </w:rPr>
        <w:t>拟定全区</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e铜办</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民意诉求快办平台</w:t>
      </w:r>
      <w:r>
        <w:rPr>
          <w:rFonts w:hint="default" w:ascii="Times New Roman" w:hAnsi="Times New Roman" w:eastAsia="方正仿宋_GBK" w:cs="Times New Roman"/>
          <w:snapToGrid/>
          <w:kern w:val="2"/>
          <w:sz w:val="32"/>
          <w:szCs w:val="32"/>
          <w:lang w:val="en-US" w:eastAsia="zh-CN" w:bidi="zh-CN"/>
        </w:rPr>
        <w:t>和矛盾纠纷多元化解</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一站式</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平台</w:t>
      </w:r>
      <w:r>
        <w:rPr>
          <w:rFonts w:hint="default" w:ascii="Times New Roman" w:hAnsi="Times New Roman" w:eastAsia="方正仿宋_GBK" w:cs="Times New Roman"/>
          <w:snapToGrid/>
          <w:kern w:val="2"/>
          <w:sz w:val="32"/>
          <w:szCs w:val="32"/>
          <w:lang w:val="zh-CN" w:eastAsia="zh-CN" w:bidi="zh-CN"/>
        </w:rPr>
        <w:t>建设</w:t>
      </w:r>
      <w:r>
        <w:rPr>
          <w:rFonts w:hint="default" w:ascii="Times New Roman" w:hAnsi="Times New Roman" w:eastAsia="方正仿宋_GBK" w:cs="Times New Roman"/>
          <w:snapToGrid/>
          <w:kern w:val="2"/>
          <w:sz w:val="32"/>
          <w:szCs w:val="32"/>
          <w:lang w:val="en-US" w:eastAsia="zh-CN" w:bidi="zh-CN"/>
        </w:rPr>
        <w:t>实施意见</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规划实施了</w:t>
      </w:r>
      <w:r>
        <w:rPr>
          <w:rFonts w:hint="default" w:ascii="Times New Roman" w:hAnsi="Times New Roman" w:eastAsia="方正仿宋_GBK" w:cs="Times New Roman"/>
          <w:snapToGrid/>
          <w:kern w:val="2"/>
          <w:sz w:val="32"/>
          <w:szCs w:val="32"/>
          <w:lang w:val="zh-CN" w:eastAsia="zh-CN" w:bidi="zh-CN"/>
        </w:rPr>
        <w:t>平安建设9大重点工程</w:t>
      </w:r>
      <w:r>
        <w:rPr>
          <w:rFonts w:hint="default" w:ascii="Times New Roman" w:hAnsi="Times New Roman" w:eastAsia="方正仿宋_GBK" w:cs="Times New Roman"/>
          <w:snapToGrid/>
          <w:kern w:val="2"/>
          <w:sz w:val="32"/>
          <w:szCs w:val="32"/>
          <w:lang w:val="en-US" w:eastAsia="zh-CN" w:bidi="zh-CN"/>
        </w:rPr>
        <w:t>。</w:t>
      </w:r>
      <w:r>
        <w:rPr>
          <w:rFonts w:hint="default" w:ascii="Times New Roman" w:hAnsi="Times New Roman" w:eastAsia="方正楷体_GBK" w:cs="Times New Roman"/>
          <w:snapToGrid/>
          <w:kern w:val="2"/>
          <w:sz w:val="32"/>
          <w:szCs w:val="32"/>
          <w:lang w:val="en-US" w:eastAsia="zh-CN" w:bidi="zh-CN"/>
        </w:rPr>
        <w:t>在平安建设的重点项目上持续发力。</w:t>
      </w:r>
      <w:r>
        <w:rPr>
          <w:rFonts w:hint="default" w:ascii="Times New Roman" w:hAnsi="Times New Roman" w:eastAsia="方正仿宋_GBK" w:cs="Times New Roman"/>
          <w:snapToGrid/>
          <w:kern w:val="2"/>
          <w:sz w:val="32"/>
          <w:szCs w:val="32"/>
          <w:lang w:val="zh-CN" w:eastAsia="zh-CN" w:bidi="zh-CN"/>
        </w:rPr>
        <w:t>加大警格与网格互融，</w:t>
      </w:r>
      <w:r>
        <w:rPr>
          <w:rFonts w:hint="default" w:ascii="Times New Roman" w:hAnsi="Times New Roman" w:eastAsia="方正仿宋_GBK" w:cs="Times New Roman"/>
          <w:snapToGrid/>
          <w:kern w:val="2"/>
          <w:sz w:val="32"/>
          <w:szCs w:val="32"/>
          <w:lang w:val="en-US" w:eastAsia="zh-CN" w:bidi="zh-CN"/>
        </w:rPr>
        <w:t>推行</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四能网格</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机制，建设警网融合工作站745个；持续推进新一代</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雪亮工程</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投资3500万元</w:t>
      </w:r>
      <w:r>
        <w:rPr>
          <w:rFonts w:hint="default" w:ascii="Times New Roman" w:hAnsi="Times New Roman" w:eastAsia="方正仿宋_GBK" w:cs="Times New Roman"/>
          <w:snapToGrid/>
          <w:kern w:val="2"/>
          <w:sz w:val="32"/>
          <w:szCs w:val="32"/>
          <w:lang w:val="zh-CN" w:eastAsia="zh-CN" w:bidi="zh-CN"/>
        </w:rPr>
        <w:t>提档升级</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技防村</w:t>
      </w:r>
      <w:r>
        <w:rPr>
          <w:rFonts w:hint="eastAsia" w:ascii="Times New Roman" w:eastAsia="方正仿宋_GBK" w:cs="Times New Roman"/>
          <w:snapToGrid/>
          <w:kern w:val="2"/>
          <w:sz w:val="32"/>
          <w:szCs w:val="32"/>
          <w:lang w:val="zh-CN" w:eastAsia="zh-CN" w:bidi="zh-CN"/>
        </w:rPr>
        <w:t>”</w:t>
      </w:r>
      <w:r>
        <w:rPr>
          <w:rFonts w:hint="default" w:ascii="Times New Roman" w:hAnsi="Times New Roman" w:eastAsia="方正仿宋_GBK" w:cs="Times New Roman"/>
          <w:snapToGrid/>
          <w:kern w:val="2"/>
          <w:sz w:val="32"/>
          <w:szCs w:val="32"/>
          <w:lang w:val="en-US" w:eastAsia="zh-CN" w:bidi="zh-CN"/>
        </w:rPr>
        <w:t>，在全国首次提出</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技防户</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概念，按照有奖自愿原则并网群众自建监控1万余路并积累出成功经验；</w:t>
      </w:r>
      <w:r>
        <w:rPr>
          <w:rFonts w:hint="default" w:ascii="Times New Roman" w:hAnsi="Times New Roman" w:eastAsia="方正仿宋_GBK" w:cs="Times New Roman"/>
          <w:snapToGrid/>
          <w:kern w:val="2"/>
          <w:sz w:val="32"/>
          <w:szCs w:val="32"/>
          <w:lang w:val="zh-CN" w:eastAsia="zh-CN" w:bidi="zh-CN"/>
        </w:rPr>
        <w:t>深入推进高校周边安全稳定工作，得到省委常委、政法委书记刘建洋同志充分肯定。</w:t>
      </w:r>
      <w:r>
        <w:rPr>
          <w:rFonts w:hint="default" w:ascii="Times New Roman" w:hAnsi="Times New Roman" w:eastAsia="方正楷体_GBK" w:cs="Times New Roman"/>
          <w:snapToGrid/>
          <w:kern w:val="2"/>
          <w:sz w:val="32"/>
          <w:szCs w:val="32"/>
          <w:lang w:val="en-US" w:eastAsia="zh-CN" w:bidi="zh-CN"/>
        </w:rPr>
        <w:t>在社会治理方式和手段上不断创新。</w:t>
      </w:r>
      <w:r>
        <w:rPr>
          <w:rFonts w:hint="default" w:ascii="Times New Roman" w:hAnsi="Times New Roman" w:eastAsia="方正仿宋_GBK" w:cs="Times New Roman"/>
          <w:snapToGrid/>
          <w:kern w:val="2"/>
          <w:sz w:val="32"/>
          <w:szCs w:val="32"/>
          <w:lang w:val="en-US" w:eastAsia="zh-CN" w:bidi="zh-CN"/>
        </w:rPr>
        <w:t>在汉王镇实施</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四网三员五联动</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网格化社会治理体系，在全国首创</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十户微网格</w:t>
      </w:r>
      <w:r>
        <w:rPr>
          <w:rFonts w:hint="eastAsia" w:asci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、网格服务站等，被2023年6月中央党校厅级干部培训班作为深化治理成功案例。在</w:t>
      </w:r>
      <w:r>
        <w:rPr>
          <w:rFonts w:hint="default" w:ascii="Times New Roman" w:hAnsi="Times New Roman" w:eastAsia="方正仿宋_GBK" w:cs="Times New Roman"/>
          <w:snapToGrid/>
          <w:kern w:val="2"/>
          <w:sz w:val="32"/>
          <w:szCs w:val="32"/>
          <w:lang w:val="zh-CN" w:eastAsia="zh-CN" w:bidi="zh-CN"/>
        </w:rPr>
        <w:t>严重精神障碍患者服务</w:t>
      </w:r>
      <w:r>
        <w:rPr>
          <w:rFonts w:hint="default" w:ascii="Times New Roman" w:hAnsi="Times New Roman" w:eastAsia="方正仿宋_GBK" w:cs="Times New Roman"/>
          <w:snapToGrid/>
          <w:kern w:val="2"/>
          <w:sz w:val="32"/>
          <w:szCs w:val="32"/>
          <w:lang w:val="en-US" w:eastAsia="zh-CN" w:bidi="zh-CN"/>
        </w:rPr>
        <w:t>管理中实施8项创新，2022年度全区有奖监护覆盖率位居全省前列</w:t>
      </w:r>
      <w:r>
        <w:rPr>
          <w:rFonts w:hint="default" w:ascii="Times New Roman" w:hAnsi="Times New Roman" w:eastAsia="方正仿宋_GBK" w:cs="Times New Roman"/>
          <w:snapToGrid/>
          <w:kern w:val="2"/>
          <w:sz w:val="32"/>
          <w:szCs w:val="32"/>
          <w:lang w:val="zh-CN" w:eastAsia="zh-CN" w:bidi="zh-CN"/>
        </w:rPr>
        <w:t>。</w:t>
      </w:r>
    </w:p>
    <w:p w14:paraId="3C03D32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11、郭险峰  中共沛县县委政法委副书记</w:t>
      </w:r>
    </w:p>
    <w:p w14:paraId="295A1F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z w:val="32"/>
          <w:szCs w:val="32"/>
          <w:u w:val="none"/>
          <w:lang w:val="en-US" w:eastAsia="zh-CN" w:bidi="ar-SA"/>
        </w:rPr>
      </w:pPr>
      <w:r>
        <w:rPr>
          <w:rFonts w:hint="default" w:ascii="Times New Roman" w:hAnsi="Times New Roman" w:eastAsia="方正仿宋_GBK" w:cs="Times New Roman"/>
          <w:snapToGrid/>
          <w:kern w:val="2"/>
          <w:sz w:val="32"/>
          <w:szCs w:val="32"/>
          <w:lang w:val="en-US" w:eastAsia="en-US" w:bidi="zh-CN"/>
        </w:rPr>
        <w:t>主要分管平安建设、政治安全和综治维稳等工作。善于</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抓班子、带队伍</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，全力做好防风险、包安全、护稳定工作。倡导建立微山湖周边地区两省七县平安稳定</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七联</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协同机制，通过维护稳定联责、重大问题联商、情报信息联通、矛盾纠纷联调、刑事犯罪联打、社会治安联防、困难问题联动，着力打造更加安全稳定、规范有序、安居宜居的</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平安湖区</w:t>
      </w:r>
      <w:r>
        <w:rPr>
          <w:rFonts w:hint="eastAsia" w:ascii="Times New Roman" w:eastAsia="方正仿宋_GBK" w:cs="Times New Roman"/>
          <w:snapToGrid/>
          <w:kern w:val="2"/>
          <w:sz w:val="32"/>
          <w:szCs w:val="32"/>
          <w:lang w:val="en-US" w:eastAsia="en-US" w:bidi="zh-CN"/>
        </w:rPr>
        <w:t>”</w:t>
      </w:r>
      <w:r>
        <w:rPr>
          <w:rFonts w:hint="default" w:ascii="Times New Roman" w:hAnsi="Times New Roman" w:eastAsia="方正仿宋_GBK" w:cs="Times New Roman"/>
          <w:snapToGrid/>
          <w:kern w:val="2"/>
          <w:sz w:val="32"/>
          <w:szCs w:val="32"/>
          <w:lang w:val="en-US" w:eastAsia="en-US" w:bidi="zh-CN"/>
        </w:rPr>
        <w:t>。相关经验做法于2021年11月22日被时任市委政法委常务副书记的朱广远同志批示肯定。</w:t>
      </w:r>
      <w:r>
        <w:rPr>
          <w:rFonts w:hint="default" w:ascii="Times New Roman" w:hAnsi="Times New Roman" w:eastAsia="方正仿宋_GBK" w:cs="Times New Roman"/>
          <w:snapToGrid/>
          <w:kern w:val="2"/>
          <w:sz w:val="32"/>
          <w:szCs w:val="32"/>
          <w:lang w:val="en-US" w:eastAsia="zh-CN" w:bidi="zh-CN"/>
        </w:rPr>
        <w:t>2021年6月，市委国安办主要领导调研认为沛县严格落实国家安全责任制，全面防范化解重大风险隐患，创新举措、扎实推进，国家安全工作取得明显成效，做法很有特色。并将沛县做法以《徐州国安通报》形式印发各地各部门学习。2024年底，遵循结合实际因地制宜的原则，牵头建设县综治中心，目前，建筑面积5000平方米的综治中心已建成，日接待群众约200人，月受理各类群众诉求1700余件。建立日交办、周研判、月报告制度，为领导决策提供依据，同时化解矛盾成效明显，群众获得感、幸福感、安全感得到显著提升。</w:t>
      </w:r>
    </w:p>
    <w:p w14:paraId="214B116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楷体_GBK" w:cs="Times New Roman"/>
          <w:sz w:val="32"/>
          <w:szCs w:val="32"/>
          <w:u w:val="none"/>
          <w:lang w:val="en-US" w:eastAsia="zh-CN" w:bidi="ar-SA"/>
        </w:rPr>
      </w:pPr>
      <w:r>
        <w:rPr>
          <w:rFonts w:hint="default" w:ascii="Times New Roman" w:hAnsi="Times New Roman" w:eastAsia="方正楷体_GBK" w:cs="Times New Roman"/>
          <w:sz w:val="32"/>
          <w:szCs w:val="32"/>
          <w:u w:val="none"/>
          <w:lang w:val="en-US" w:eastAsia="zh-CN" w:bidi="ar-SA"/>
        </w:rPr>
        <w:t>12、耿前程  中共鼓楼区委政法委员会常务副书记</w:t>
      </w:r>
    </w:p>
    <w:p w14:paraId="20AA8AE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仿宋_GBK" w:cs="Times New Roman"/>
          <w:snapToGrid/>
          <w:kern w:val="2"/>
          <w:sz w:val="32"/>
          <w:szCs w:val="32"/>
          <w:lang w:val="en-US" w:eastAsia="zh-CN" w:bidi="zh-CN"/>
        </w:rPr>
      </w:pPr>
      <w:r>
        <w:rPr>
          <w:rFonts w:hint="default" w:ascii="Times New Roman" w:hAnsi="Times New Roman" w:eastAsia="方正仿宋_GBK" w:cs="Times New Roman"/>
          <w:snapToGrid/>
          <w:kern w:val="2"/>
          <w:sz w:val="32"/>
          <w:szCs w:val="32"/>
          <w:lang w:val="en-US" w:eastAsia="zh-CN" w:bidi="zh-CN"/>
        </w:rPr>
        <w:t>重打击强斗争抓防控保平安措施有力。</w:t>
      </w:r>
      <w:r>
        <w:rPr>
          <w:rFonts w:hint="default" w:ascii="Times New Roman" w:hAnsi="Times New Roman" w:eastAsia="方正仿宋_GBK" w:cs="Times New Roman"/>
          <w:snapToGrid/>
          <w:kern w:val="2"/>
          <w:sz w:val="32"/>
          <w:szCs w:val="32"/>
          <w:lang w:val="en-US" w:eastAsia="zh-CN" w:bidi="zh-CN"/>
        </w:rPr>
        <w:t>时刻紧绷政治安全弦，全区政治安全态势良好。打好惩治犯罪组合拳，常态开展扫黑除恶斗争，打击电信网络诈骗。筑牢社会防护盾。加大风险预警力度，强化舆情监测，深入开展平安创建活动，2024年我区安全感99.25%全市第一。防风险除隐患解矛盾护稳定工作有方。</w:t>
      </w:r>
      <w:r>
        <w:rPr>
          <w:rFonts w:hint="default" w:ascii="Times New Roman" w:hAnsi="Times New Roman" w:eastAsia="方正仿宋_GBK" w:cs="Times New Roman"/>
          <w:snapToGrid/>
          <w:kern w:val="2"/>
          <w:sz w:val="32"/>
          <w:szCs w:val="32"/>
          <w:lang w:val="en-US" w:eastAsia="zh-CN" w:bidi="zh-CN"/>
        </w:rPr>
        <w:t>常态化开展</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大排查大整治大提升</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专项行动，专项推进未保工作，加大严重精神障碍服务管理力度，无肇事肇祸案件。坚持创新发展新时代</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枫桥经验</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，加强基层社会治理基础，加大矛盾化解力度，提升社会治理能力。建制度强保障优服务促发展担当有为。</w:t>
      </w:r>
      <w:r>
        <w:rPr>
          <w:rFonts w:hint="default" w:ascii="Times New Roman" w:hAnsi="Times New Roman" w:eastAsia="方正仿宋_GBK" w:cs="Times New Roman"/>
          <w:snapToGrid/>
          <w:kern w:val="2"/>
          <w:sz w:val="32"/>
          <w:szCs w:val="32"/>
          <w:lang w:val="en-US" w:eastAsia="zh-CN" w:bidi="zh-CN"/>
        </w:rPr>
        <w:t>提升政法服务速度。推进涉企案件繁简分流，压降案件平均审理天数。提升政法服务力度。严打整治经济领域犯罪，常态化开展</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凌晨行动</w:t>
      </w:r>
      <w:r>
        <w:rPr>
          <w:rFonts w:hint="eastAsia" w:ascii="Times New Roman" w:hAnsi="Times New Roman" w:eastAsia="方正仿宋_GBK" w:cs="Times New Roman"/>
          <w:snapToGrid/>
          <w:kern w:val="2"/>
          <w:sz w:val="32"/>
          <w:szCs w:val="32"/>
          <w:lang w:val="en-US" w:eastAsia="zh-CN" w:bidi="zh-CN"/>
        </w:rPr>
        <w:t>”</w:t>
      </w:r>
      <w:r>
        <w:rPr>
          <w:rFonts w:hint="default" w:ascii="Times New Roman" w:hAnsi="Times New Roman" w:eastAsia="方正仿宋_GBK" w:cs="Times New Roman"/>
          <w:snapToGrid/>
          <w:kern w:val="2"/>
          <w:sz w:val="32"/>
          <w:szCs w:val="32"/>
          <w:lang w:val="en-US" w:eastAsia="zh-CN" w:bidi="zh-CN"/>
        </w:rPr>
        <w:t>等集中执行专项活动。提升政法服务温度。在香山汽车城建立法律服务站，实体运作全市第一家商事调解中心。重忠诚提能力树形象带队伍成果有效。</w:t>
      </w:r>
      <w:r>
        <w:rPr>
          <w:rFonts w:hint="default" w:ascii="Times New Roman" w:hAnsi="Times New Roman" w:eastAsia="方正仿宋_GBK" w:cs="Times New Roman"/>
          <w:snapToGrid/>
          <w:kern w:val="2"/>
          <w:sz w:val="32"/>
          <w:szCs w:val="32"/>
          <w:lang w:val="en-US" w:eastAsia="zh-CN" w:bidi="zh-CN"/>
        </w:rPr>
        <w:t>努力打造一支纪律严明、行为规范、作风优良的政法铁军。抓主题教育促政治过硬，抓培训培养促能力过硬，抓宣传促形象过硬。</w:t>
      </w:r>
    </w:p>
    <w:p w14:paraId="6075D55A">
      <w:pPr>
        <w:pStyle w:val="7"/>
        <w:pBdr>
          <w:top w:val="none" w:color="auto" w:sz="0" w:space="0"/>
          <w:left w:val="none" w:color="auto" w:sz="0" w:space="0"/>
          <w:bottom w:val="none" w:color="auto" w:sz="0" w:space="0"/>
          <w:right w:val="none" w:color="auto" w:sz="0" w:space="0"/>
        </w:pBdr>
        <w:shd w:val="clear" w:color="auto" w:fill="FFFFFF"/>
        <w:wordWrap/>
        <w:spacing w:before="0" w:after="0" w:line="560" w:lineRule="exact"/>
        <w:ind w:left="0" w:right="0" w:firstLine="640" w:firstLineChars="200"/>
        <w:jc w:val="left"/>
        <w:rPr>
          <w:rFonts w:hint="default" w:ascii="Times New Roman" w:hAnsi="Times New Roman" w:eastAsia="方正楷体_GBK" w:cs="Times New Roman"/>
          <w:color w:val="000000"/>
          <w:spacing w:val="0"/>
          <w:sz w:val="32"/>
          <w:szCs w:val="32"/>
          <w:u w:val="none"/>
          <w:lang w:bidi="ar-SA"/>
        </w:rPr>
      </w:pPr>
      <w:r>
        <w:rPr>
          <w:rFonts w:hint="default" w:ascii="Times New Roman" w:hAnsi="Times New Roman" w:eastAsia="方正楷体_GBK" w:cs="Times New Roman"/>
          <w:color w:val="000000"/>
          <w:spacing w:val="0"/>
          <w:sz w:val="32"/>
          <w:szCs w:val="32"/>
          <w:u w:val="none"/>
          <w:lang w:eastAsia="zh-CN" w:bidi="ar-SA"/>
        </w:rPr>
        <w:t>13、周全超</w:t>
      </w:r>
      <w:r>
        <w:rPr>
          <w:rFonts w:hint="default" w:ascii="Times New Roman" w:hAnsi="Times New Roman" w:eastAsia="方正楷体_GBK" w:cs="Times New Roman"/>
          <w:color w:val="000000"/>
          <w:spacing w:val="0"/>
          <w:sz w:val="32"/>
          <w:szCs w:val="32"/>
          <w:u w:val="none"/>
          <w:lang w:bidi="ar-SA"/>
        </w:rPr>
        <w:t xml:space="preserve">  贾汪区</w:t>
      </w:r>
      <w:r>
        <w:rPr>
          <w:rFonts w:hint="default" w:ascii="Times New Roman" w:hAnsi="Times New Roman" w:eastAsia="方正楷体_GBK" w:cs="Times New Roman"/>
          <w:color w:val="000000"/>
          <w:spacing w:val="0"/>
          <w:sz w:val="32"/>
          <w:szCs w:val="32"/>
          <w:u w:val="none"/>
          <w:lang w:eastAsia="zh-CN" w:bidi="ar-SA"/>
        </w:rPr>
        <w:t>塔山镇</w:t>
      </w:r>
      <w:r>
        <w:rPr>
          <w:rFonts w:hint="default" w:ascii="Times New Roman" w:hAnsi="Times New Roman" w:eastAsia="方正楷体_GBK" w:cs="Times New Roman"/>
          <w:color w:val="000000"/>
          <w:spacing w:val="0"/>
          <w:sz w:val="32"/>
          <w:szCs w:val="32"/>
          <w:u w:val="none"/>
          <w:lang w:bidi="ar-SA"/>
        </w:rPr>
        <w:t>政法委员</w:t>
      </w:r>
    </w:p>
    <w:p w14:paraId="4C1B7998">
      <w:pPr>
        <w:pStyle w:val="6"/>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line="560" w:lineRule="exact"/>
        <w:ind w:left="0" w:firstLine="640" w:firstLineChars="200"/>
        <w:jc w:val="both"/>
        <w:textAlignment w:val="auto"/>
        <w:rPr>
          <w:rFonts w:hint="default" w:ascii="Times New Roman" w:hAnsi="Times New Roman" w:eastAsia="方正仿宋_GBK" w:cs="Times New Roman"/>
          <w:color w:val="000000"/>
          <w:sz w:val="32"/>
          <w:szCs w:val="32"/>
          <w:lang w:val="en-US" w:eastAsia="zh-CN" w:bidi="ar-SA"/>
        </w:rPr>
      </w:pPr>
      <w:r>
        <w:rPr>
          <w:rFonts w:hint="default" w:ascii="Times New Roman" w:hAnsi="Times New Roman" w:eastAsia="方正仿宋_GBK" w:cs="Times New Roman"/>
          <w:color w:val="000000"/>
          <w:sz w:val="32"/>
          <w:szCs w:val="32"/>
          <w:lang w:val="en-US" w:eastAsia="zh-CN" w:bidi="ar-SA"/>
        </w:rPr>
        <w:t>优化特殊群体管理服务。</w:t>
      </w:r>
      <w:r>
        <w:rPr>
          <w:rFonts w:hint="default" w:ascii="Times New Roman" w:hAnsi="Times New Roman" w:eastAsia="方正仿宋_GBK" w:cs="Times New Roman"/>
          <w:color w:val="000000"/>
          <w:sz w:val="32"/>
          <w:szCs w:val="32"/>
          <w:lang w:val="en-US" w:eastAsia="zh-CN" w:bidi="ar-SA"/>
        </w:rPr>
        <w:t>针对严重精神障碍患者、留守儿童、独居老人等特殊人群吃饭难、洗衣难、洗浴难、理发难等现实问题在塔山村赵庄自然村打造</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幸福小院</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服务点，设置互助厨房、浴室、洗衣房、理发室等功能室，提供助餐、助洗、理发等服务。对行动不便、术后恢复等特殊人员，网格员上门送餐；动员镇里理发店每月到小院免费理发1次，对特殊人群出行不便的，提供上门理发服务；网格员定期上门收取衣物，单独编号、分户清洗、分户配送，对于年老体弱、行动不便的老人，提供流动洗衣服务。打造矛盾纠纷调处新队伍。</w:t>
      </w:r>
      <w:r>
        <w:rPr>
          <w:rFonts w:hint="default" w:ascii="Times New Roman" w:hAnsi="Times New Roman" w:eastAsia="方正仿宋_GBK" w:cs="Times New Roman"/>
          <w:color w:val="000000"/>
          <w:sz w:val="32"/>
          <w:szCs w:val="32"/>
          <w:lang w:val="en-US" w:eastAsia="zh-CN" w:bidi="ar-SA"/>
        </w:rPr>
        <w:t>充分发挥退休村党支部书记人熟悉、事熟、德高望重、群众信访的优势，成立塔山镇老支书调解工作队，老支书们实地走访、个别访谈，及时排查各类矛盾纠纷和苗头性隐患，他们用丰富的经验、深厚的情感和对乡土的熟悉，化解着一桩桩矛盾纠纷，搭建起党和群众之间的连心桥。同时，老支书还与网格员紧密联动，全面掌握辖区内的矛盾纠纷动态 ，一旦发现问题，迅速组织调解，做到矛盾不累积、不升级、不激化。今年以来老支书调处理邻里关系、宅基地矛盾、土地纠纷等隐患48起。分类精准施策攻坚信访积案。</w:t>
      </w:r>
      <w:r>
        <w:rPr>
          <w:rFonts w:hint="default" w:ascii="Times New Roman" w:hAnsi="Times New Roman" w:eastAsia="方正仿宋_GBK" w:cs="Times New Roman"/>
          <w:color w:val="000000"/>
          <w:sz w:val="32"/>
          <w:szCs w:val="32"/>
          <w:lang w:val="en-US" w:eastAsia="zh-CN" w:bidi="ar-SA"/>
        </w:rPr>
        <w:t>聚焦塔山农村资金互助合作社和信易源非法集资案</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老大难</w:t>
      </w:r>
      <w:r>
        <w:rPr>
          <w:rFonts w:hint="eastAsia" w:ascii="Times New Roman" w:hAnsi="Times New Roman" w:eastAsia="方正仿宋_GBK" w:cs="Times New Roman"/>
          <w:color w:val="000000"/>
          <w:sz w:val="32"/>
          <w:szCs w:val="32"/>
          <w:lang w:val="en-US" w:eastAsia="zh-CN" w:bidi="ar-SA"/>
        </w:rPr>
        <w:t>”</w:t>
      </w:r>
      <w:r>
        <w:rPr>
          <w:rFonts w:hint="default" w:ascii="Times New Roman" w:hAnsi="Times New Roman" w:eastAsia="方正仿宋_GBK" w:cs="Times New Roman"/>
          <w:color w:val="000000"/>
          <w:sz w:val="32"/>
          <w:szCs w:val="32"/>
          <w:lang w:val="en-US" w:eastAsia="zh-CN" w:bidi="ar-SA"/>
        </w:rPr>
        <w:t>问题，牵头成立化解稳控专班，将两个案件中涉及的748人逐一分类研判，梳理出有信访史的63人，由专班会同派出所定期进行法律宣传；生活困难的15人，镇村不定期进行走访疏导并及时给予生活救助；做生意的3人，镇村有需要时，优先照顾其生意，其余人员由网格员常态化走访，及时掌握情况。目前兑付资金达实际损失的30.2%，得到了群众的认可。</w:t>
      </w:r>
    </w:p>
    <w:p w14:paraId="247563CE">
      <w:pPr>
        <w:pBdr>
          <w:top w:val="none" w:color="auto" w:sz="0" w:space="0"/>
          <w:left w:val="none" w:color="auto" w:sz="0" w:space="0"/>
          <w:bottom w:val="none" w:color="auto" w:sz="0" w:space="0"/>
          <w:right w:val="none" w:color="auto" w:sz="0" w:space="0"/>
        </w:pBdr>
        <w:rPr>
          <w:rFonts w:hint="eastAsia"/>
        </w:rPr>
      </w:pPr>
    </w:p>
    <w:p w14:paraId="01576602">
      <w:pPr>
        <w:spacing w:line="560" w:lineRule="exact"/>
        <w:jc w:val="both"/>
        <w:rPr>
          <w:rFonts w:hint="eastAsia" w:ascii="方正仿宋_GBK" w:eastAsia="方正仿宋_GBK" w:cs="Times New Roman"/>
          <w:color w:val="333333"/>
          <w:sz w:val="32"/>
          <w:szCs w:val="32"/>
          <w:shd w:val="clear" w:color="auto" w:fill="auto"/>
          <w:lang w:bidi="ar-SA"/>
        </w:rPr>
      </w:pPr>
    </w:p>
    <w:p w14:paraId="3B2EBEB0"/>
    <w:sectPr>
      <w:headerReference r:id="rId5" w:type="default"/>
      <w:footerReference r:id="rId6" w:type="default"/>
      <w:pgSz w:w="11907" w:h="16839"/>
      <w:pgMar w:top="1440" w:right="1800" w:bottom="1440" w:left="1800" w:header="851" w:footer="992" w:gutter="0"/>
      <w:pgNumType w:fmt="decimal"/>
      <w:cols w:space="72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90E273">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4CF58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D4CF581">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B5AF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A022D"/>
    <w:rsid w:val="0CF957C8"/>
    <w:rsid w:val="13043D04"/>
    <w:rsid w:val="1C7D4DA0"/>
    <w:rsid w:val="2FC21854"/>
    <w:rsid w:val="352B0250"/>
    <w:rsid w:val="4C975742"/>
    <w:rsid w:val="4FB85A78"/>
    <w:rsid w:val="613227E3"/>
    <w:rsid w:val="6A10568B"/>
    <w:rsid w:val="6CCE1214"/>
    <w:rsid w:val="6F997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left"/>
    </w:pPr>
    <w:rPr>
      <w:rFonts w:ascii="宋体" w:hAnsi="Times New Roman" w:eastAsia="宋体" w:cs="Times New Roman"/>
      <w:kern w:val="2"/>
      <w:sz w:val="24"/>
      <w:szCs w:val="21"/>
      <w:lang w:val="en-US" w:eastAsia="zh-CN"/>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qFormat/>
    <w:uiPriority w:val="0"/>
    <w:pPr>
      <w:widowControl w:val="0"/>
      <w:ind w:firstLine="200" w:firstLineChars="200"/>
      <w:jc w:val="both"/>
    </w:pPr>
    <w:rPr>
      <w:rFonts w:ascii="Times New Roman" w:hAnsi="Times New Roman" w:eastAsia="仿宋_GB2312" w:cs="Times New Roman"/>
      <w:kern w:val="2"/>
      <w:sz w:val="32"/>
      <w:szCs w:val="32"/>
      <w:lang w:val="en-US" w:eastAsia="zh-CN" w:bidi="ar-SA"/>
    </w:rPr>
  </w:style>
  <w:style w:type="paragraph" w:styleId="3">
    <w:name w:val="Body Text Indent"/>
    <w:basedOn w:val="1"/>
    <w:qFormat/>
    <w:uiPriority w:val="0"/>
    <w:pPr>
      <w:spacing w:after="120"/>
      <w:ind w:left="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index 7"/>
    <w:basedOn w:val="1"/>
    <w:next w:val="1"/>
    <w:qFormat/>
    <w:uiPriority w:val="0"/>
    <w:pPr>
      <w:ind w:left="2520"/>
      <w:jc w:val="both"/>
    </w:pPr>
    <w:rPr>
      <w:rFonts w:ascii="方正仿宋_GBK" w:eastAsia="方正仿宋_GBK"/>
      <w:sz w:val="32"/>
      <w:szCs w:val="32"/>
    </w:rPr>
  </w:style>
  <w:style w:type="paragraph" w:styleId="7">
    <w:name w:val="HTML Preformatted"/>
    <w:next w:val="6"/>
    <w:qFormat/>
    <w:uiPriority w:val="0"/>
    <w:pPr>
      <w:widowControl w:val="0"/>
      <w:jc w:val="both"/>
    </w:pPr>
    <w:rPr>
      <w:rFonts w:ascii="Courier New" w:hAnsi="Courier New" w:eastAsia="宋体" w:cs="Arial"/>
      <w:kern w:val="2"/>
      <w:sz w:val="20"/>
      <w:szCs w:val="20"/>
      <w:lang w:val="en-US" w:eastAsia="zh-CN" w:bidi="ar-SA"/>
    </w:rPr>
  </w:style>
  <w:style w:type="paragraph" w:styleId="8">
    <w:name w:val="Normal (Web)"/>
    <w:next w:val="6"/>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rFonts w:ascii="宋体" w:hAnsi="Times New Roman" w:eastAsia="宋体" w:cs="Times New Roman"/>
      <w:snapToGrid/>
      <w:color w:val="auto"/>
      <w:spacing w:val="0"/>
      <w:w w:val="100"/>
      <w:kern w:val="0"/>
      <w:position w:val="0"/>
      <w:sz w:val="24"/>
      <w:szCs w:val="21"/>
      <w:u w:val="none" w:color="auto"/>
      <w:vertAlign w:val="baseline"/>
      <w:lang w:val="en-US" w:eastAsia="zh-CN"/>
    </w:rPr>
  </w:style>
  <w:style w:type="character" w:styleId="11">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26324</Words>
  <Characters>27108</Characters>
  <Lines>0</Lines>
  <Paragraphs>0</Paragraphs>
  <TotalTime>73</TotalTime>
  <ScaleCrop>false</ScaleCrop>
  <LinksUpToDate>false</LinksUpToDate>
  <CharactersWithSpaces>27175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2025-09-08T01:39:00Z</dcterms:created>
  <dc:creator>Administrator</dc:creator>
  <cp:lastModifiedBy>WPS_1749689215</cp:lastModifiedBy>
  <dcterms:modified xsi:type="dcterms:W3CDTF">2025-09-08T10:26:35Z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eyJoZGlkIjoiOWQzMTY3ZDczNTI3ZTNmY2E0ZTIxNmU1N2EzZGI2MWIiLCJ1c2VySWQiOiIxNzEwMDEzNjQ3In0=</vt:lpwstr>
  </property>
  <property fmtid="{D5CDD505-2E9C-101B-9397-08002B2CF9AE}" pid="4" name="ICV">
    <vt:lpwstr>F51769DA3D39497E83F41408E8A0FC06_13</vt:lpwstr>
  </property>
</Properties>
</file>