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36"/>
          <w:szCs w:val="21"/>
        </w:rPr>
      </w:pPr>
      <w:r>
        <w:rPr>
          <w:sz w:val="3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-622935</wp:posOffset>
                </wp:positionV>
                <wp:extent cx="1164590" cy="45466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220" y="349250"/>
                          <a:ext cx="1164590" cy="45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</w:rPr>
                              <w:t>附件1：</w:t>
                            </w:r>
                          </w:p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.05pt;margin-top:-49.05pt;height:35.8pt;width:91.7pt;z-index:251659264;mso-width-relative:page;mso-height-relative:page;" filled="f" stroked="f" coordsize="21600,21600" o:gfxdata="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nmkVl1wAAAAkBAAAPAAAAAAAAAAEAIAAAACIA&#10;AABkcnMvZG93bnJldi54bWxQSwECFAAUAAAACACHTuJASv/Zk9EBAACGAwAADgAAAAAAAAABACAA&#10;AAAmAQAAZHJzL2Uyb0RvYy54bWxQSwUGAAAAAAYABgBZAQAAa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Theme="majorEastAsia" w:hAnsiTheme="majorEastAsia" w:eastAsiaTheme="majorEastAsia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</w:rPr>
                        <w:t>附件1：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eastAsia"/>
          <w:sz w:val="36"/>
          <w:szCs w:val="21"/>
        </w:rPr>
        <w:t>徐州市重大决策社会稳定风险评估第三方机构备案表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2023年版</w:t>
      </w:r>
      <w:r>
        <w:rPr>
          <w:rFonts w:hint="eastAsia"/>
          <w:lang w:eastAsia="zh-CN"/>
        </w:rPr>
        <w:t>）</w:t>
      </w:r>
    </w:p>
    <w:tbl>
      <w:tblPr>
        <w:tblStyle w:val="7"/>
        <w:tblW w:w="10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78"/>
        <w:gridCol w:w="438"/>
        <w:gridCol w:w="2401"/>
        <w:gridCol w:w="242"/>
        <w:gridCol w:w="325"/>
        <w:gridCol w:w="1704"/>
        <w:gridCol w:w="3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机构名称</w:t>
            </w:r>
          </w:p>
        </w:tc>
        <w:tc>
          <w:tcPr>
            <w:tcW w:w="7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480" w:firstLine="140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日常工作联系人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480" w:firstLine="140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统一社会信用代码</w:t>
            </w:r>
          </w:p>
          <w:p>
            <w:pPr>
              <w:spacing w:line="300" w:lineRule="exact"/>
              <w:ind w:left="-43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（机构代码证编号）</w:t>
            </w:r>
          </w:p>
        </w:tc>
        <w:tc>
          <w:tcPr>
            <w:tcW w:w="7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43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稳评工作从业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人员人数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8"/>
                <w:szCs w:val="28"/>
              </w:rPr>
              <w:t>稳评工作从业人员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学历及专业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2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县（市）区党委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政法委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市委政法委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审核意见</w:t>
            </w:r>
          </w:p>
        </w:tc>
        <w:tc>
          <w:tcPr>
            <w:tcW w:w="3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02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09" w:rightChars="-159" w:firstLine="0" w:firstLineChars="0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重要事项变更时，应及时变更报备。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  <w:t>本表一式三份，分别由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市、县（市）区党委政法委、第</w:t>
            </w:r>
          </w:p>
          <w:p>
            <w:pPr>
              <w:spacing w:line="300" w:lineRule="exact"/>
              <w:ind w:right="-509" w:rightChars="-159" w:firstLine="0" w:firstLineChars="0"/>
              <w:jc w:val="left"/>
              <w:rPr>
                <w:rFonts w:hint="default" w:asciiTheme="majorEastAsia" w:hAnsiTheme="majorEastAsia" w:eastAsiaTheme="maj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三方机构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  <w:t>留存。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lang w:eastAsia="zh-CN"/>
              </w:rPr>
              <w:t>本表有效期两年，本轮起始日期为：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lang w:val="en-US" w:eastAsia="zh-CN"/>
              </w:rPr>
              <w:t>2023年4月30日至2025年4月30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sz w:val="24"/>
                <w:lang w:val="en-US" w:eastAsia="zh-CN"/>
              </w:rPr>
              <w:t>。</w:t>
            </w:r>
          </w:p>
        </w:tc>
      </w:tr>
    </w:tbl>
    <w:p>
      <w:pPr>
        <w:ind w:left="0" w:leftChars="0" w:firstLine="0" w:firstLineChars="0"/>
        <w:rPr>
          <w:rFonts w:asciiTheme="majorEastAsia" w:hAnsiTheme="majorEastAsia" w:eastAsiaTheme="majorEastAsia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531" w:right="1531" w:bottom="567" w:left="1531" w:header="510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幼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DBlYjFiNDI2OTcxMjM0Zjg5NjczMGYzMjkwNTcifQ=="/>
  </w:docVars>
  <w:rsids>
    <w:rsidRoot w:val="552154A1"/>
    <w:rsid w:val="00237692"/>
    <w:rsid w:val="002F0790"/>
    <w:rsid w:val="0086646E"/>
    <w:rsid w:val="00D5420E"/>
    <w:rsid w:val="02627898"/>
    <w:rsid w:val="02F33483"/>
    <w:rsid w:val="05541BC9"/>
    <w:rsid w:val="078B1265"/>
    <w:rsid w:val="11DE6F36"/>
    <w:rsid w:val="27ED742A"/>
    <w:rsid w:val="4BCD26B8"/>
    <w:rsid w:val="552154A1"/>
    <w:rsid w:val="5607024E"/>
    <w:rsid w:val="5760593B"/>
    <w:rsid w:val="57B403B9"/>
    <w:rsid w:val="594066DB"/>
    <w:rsid w:val="70BE574D"/>
    <w:rsid w:val="7D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Lines="50"/>
      <w:ind w:firstLine="0" w:firstLineChars="0"/>
      <w:jc w:val="center"/>
      <w:outlineLvl w:val="1"/>
    </w:pPr>
    <w:rPr>
      <w:rFonts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afterLines="50"/>
      <w:ind w:firstLine="0" w:firstLineChars="0"/>
      <w:jc w:val="center"/>
      <w:outlineLvl w:val="2"/>
    </w:pPr>
    <w:rPr>
      <w:rFonts w:eastAsia="方正楷体_GBK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标题 1 Char"/>
    <w:link w:val="2"/>
    <w:qFormat/>
    <w:uiPriority w:val="0"/>
    <w:rPr>
      <w:rFonts w:ascii="方正小标宋_GBK" w:hAnsi="方正小标宋_GBK" w:eastAsia="方正小标宋_GBK" w:cs="Times New Roman"/>
      <w:kern w:val="44"/>
      <w:sz w:val="44"/>
    </w:rPr>
  </w:style>
  <w:style w:type="character" w:customStyle="1" w:styleId="10">
    <w:name w:val="页眉 Char"/>
    <w:basedOn w:val="8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221</Characters>
  <Lines>1</Lines>
  <Paragraphs>1</Paragraphs>
  <TotalTime>3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2021-02-03T09:10:00Z</dcterms:created>
  <dc:creator>lenovo</dc:creator>
  <cp:lastModifiedBy>小鲜</cp:lastModifiedBy>
  <dcterms:modified xsi:type="dcterms:W3CDTF">2023-03-21T02:30:36Z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FF9ED7CAC928495E9D841BBA7989277A</vt:lpwstr>
  </property>
</Properties>
</file>